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D3793" w14:textId="22E322B8" w:rsidR="007A71FE" w:rsidRDefault="007A71FE" w:rsidP="007A71FE">
      <w:pPr>
        <w:pStyle w:val="OZNRODZAKTUtznustawalubrozporzdzenieiorganwydajcy"/>
      </w:pPr>
      <w:r>
        <w:t xml:space="preserve">rozporządzenie </w:t>
      </w:r>
    </w:p>
    <w:p w14:paraId="795C776B" w14:textId="363A92DE" w:rsidR="007A71FE" w:rsidRPr="00D31B7E" w:rsidRDefault="007A71FE" w:rsidP="007A71FE">
      <w:pPr>
        <w:pStyle w:val="OZNRODZAKTUtznustawalubrozporzdzenieiorganwydajcy"/>
        <w:rPr>
          <w:rStyle w:val="IGPindeksgrnyipogrubienie"/>
        </w:rPr>
      </w:pPr>
      <w:r>
        <w:t>ministra Zdrowia</w:t>
      </w:r>
      <w:r w:rsidR="00666607" w:rsidRPr="00D31B7E">
        <w:rPr>
          <w:rStyle w:val="IGPindeksgrnyipogrubienie"/>
        </w:rPr>
        <w:footnoteReference w:id="1"/>
      </w:r>
      <w:r w:rsidR="00666607" w:rsidRPr="00D31B7E">
        <w:rPr>
          <w:rStyle w:val="IGPindeksgrnyipogrubienie"/>
        </w:rPr>
        <w:t>)</w:t>
      </w:r>
    </w:p>
    <w:p w14:paraId="5358E90B" w14:textId="045021F3" w:rsidR="007A71FE" w:rsidRDefault="007A71FE" w:rsidP="007A71FE">
      <w:pPr>
        <w:pStyle w:val="DATAAKTUdatauchwalenialubwydaniaaktu"/>
      </w:pPr>
      <w:r>
        <w:t xml:space="preserve">z dnia </w:t>
      </w:r>
      <w:r w:rsidR="00057EC1">
        <w:t>8 grudnia</w:t>
      </w:r>
      <w:r>
        <w:t xml:space="preserve"> 2022 r.</w:t>
      </w:r>
    </w:p>
    <w:p w14:paraId="4F39B64C" w14:textId="108FA93B" w:rsidR="007A71FE" w:rsidRDefault="00622396" w:rsidP="007A71FE">
      <w:pPr>
        <w:pStyle w:val="TYTUAKTUprzedmiotregulacjiustawylubrozporzdzenia"/>
      </w:pPr>
      <w:r>
        <w:t>w sprawie programu pilotażowego badania stóp dzieci i młodzieży</w:t>
      </w:r>
    </w:p>
    <w:p w14:paraId="0DE3FF52" w14:textId="7FB5E0E5" w:rsidR="00FB6974" w:rsidRPr="00FB6974" w:rsidRDefault="00FB6974" w:rsidP="00FB6974">
      <w:pPr>
        <w:pStyle w:val="NIEARTTEKSTtekstnieartykuowanynppodstprawnarozplubpreambua"/>
      </w:pPr>
      <w:r w:rsidRPr="00FB6974">
        <w:t xml:space="preserve">Na podstawie art. 48e ust. 5 ustawy z dnia 27 sierpnia 2004 r. o świadczeniach opieki zdrowotnej finansowanych ze środków publicznych (Dz. U. z 2021 r. poz. 1285, z </w:t>
      </w:r>
      <w:proofErr w:type="spellStart"/>
      <w:r w:rsidRPr="00FB6974">
        <w:t>późn</w:t>
      </w:r>
      <w:proofErr w:type="spellEnd"/>
      <w:r w:rsidRPr="00FB6974">
        <w:t>. zm.</w:t>
      </w:r>
      <w:r w:rsidRPr="00FB6974">
        <w:rPr>
          <w:rStyle w:val="Odwoanieprzypisudolnego"/>
        </w:rPr>
        <w:footnoteReference w:id="2"/>
      </w:r>
      <w:r w:rsidR="00622396" w:rsidRPr="00622396">
        <w:rPr>
          <w:rStyle w:val="IGindeksgrny"/>
        </w:rPr>
        <w:t>)</w:t>
      </w:r>
      <w:r w:rsidRPr="00FB6974">
        <w:t>) zarządza się, co następuje:</w:t>
      </w:r>
    </w:p>
    <w:p w14:paraId="7EC6A61B" w14:textId="77777777" w:rsidR="00FB6974" w:rsidRPr="00FB6974" w:rsidRDefault="00FB6974" w:rsidP="00FB6974">
      <w:pPr>
        <w:pStyle w:val="ARTartustawynprozporzdzenia"/>
      </w:pPr>
      <w:r w:rsidRPr="00FB6974">
        <w:rPr>
          <w:rStyle w:val="Ppogrubienie"/>
        </w:rPr>
        <w:t>§ 1.</w:t>
      </w:r>
      <w:r w:rsidRPr="00FB6974">
        <w:t xml:space="preserve"> </w:t>
      </w:r>
      <w:bookmarkStart w:id="0" w:name="_Hlk106136865"/>
      <w:r w:rsidRPr="00FB6974">
        <w:t xml:space="preserve">Rozporządzenie określa program pilotażowy badania stóp skierowany do dzieci i młodzieży w wieku od 5. do 16. roku życia, zwany dalej „programem pilotażowym”.  </w:t>
      </w:r>
    </w:p>
    <w:p w14:paraId="25DF584A" w14:textId="77777777" w:rsidR="00FB6974" w:rsidRPr="00FB6974" w:rsidRDefault="00FB6974" w:rsidP="00FB6974">
      <w:pPr>
        <w:pStyle w:val="ARTartustawynprozporzdzenia"/>
      </w:pPr>
      <w:r w:rsidRPr="00622396">
        <w:rPr>
          <w:rStyle w:val="Ppogrubienie"/>
        </w:rPr>
        <w:t>§ 2.</w:t>
      </w:r>
      <w:r w:rsidRPr="00FB6974">
        <w:t xml:space="preserve"> Użyte w rozporządzeniu określenia oznaczają:</w:t>
      </w:r>
    </w:p>
    <w:p w14:paraId="044AD9BD" w14:textId="3ED2AEEA" w:rsidR="00FB6974" w:rsidRPr="00FB6974" w:rsidRDefault="00FB6974" w:rsidP="00FB6974">
      <w:pPr>
        <w:pStyle w:val="PKTpunkt"/>
      </w:pPr>
      <w:r w:rsidRPr="00FB6974">
        <w:t>1)</w:t>
      </w:r>
      <w:r w:rsidRPr="00FB6974">
        <w:tab/>
        <w:t xml:space="preserve">badanie </w:t>
      </w:r>
      <w:proofErr w:type="spellStart"/>
      <w:r w:rsidRPr="00FB6974">
        <w:t>podoskopowe</w:t>
      </w:r>
      <w:proofErr w:type="spellEnd"/>
      <w:r w:rsidRPr="00FB6974">
        <w:t xml:space="preserve"> – badanie statyczne stóp metodą odbicia lustrzanego; </w:t>
      </w:r>
    </w:p>
    <w:p w14:paraId="468FECBE" w14:textId="062AF461" w:rsidR="00FB6974" w:rsidRPr="00FB6974" w:rsidRDefault="00FB6974" w:rsidP="00FB6974">
      <w:pPr>
        <w:pStyle w:val="PKTpunkt"/>
      </w:pPr>
      <w:r w:rsidRPr="00FB6974">
        <w:t>2)</w:t>
      </w:r>
      <w:r w:rsidRPr="00FB6974">
        <w:tab/>
        <w:t xml:space="preserve">komputerowe badanie stóp na platformie – badanie dynamiczne </w:t>
      </w:r>
      <w:r w:rsidR="00756542">
        <w:t>obejmujące</w:t>
      </w:r>
      <w:r w:rsidRPr="00FB6974">
        <w:t xml:space="preserve"> analiz</w:t>
      </w:r>
      <w:r w:rsidR="00756542">
        <w:t>ę</w:t>
      </w:r>
      <w:r w:rsidRPr="00FB6974">
        <w:t xml:space="preserve"> chodu, stania, równowagi</w:t>
      </w:r>
      <w:r w:rsidR="00756542">
        <w:t xml:space="preserve"> oraz</w:t>
      </w:r>
      <w:r w:rsidRPr="00FB6974">
        <w:t xml:space="preserve"> sił reakcji podłoża;</w:t>
      </w:r>
    </w:p>
    <w:p w14:paraId="1A7A20FF" w14:textId="75E7EB37" w:rsidR="00FB6974" w:rsidRPr="00FB6974" w:rsidRDefault="00FB6974" w:rsidP="00FB6974">
      <w:pPr>
        <w:pStyle w:val="PKTpunkt"/>
      </w:pPr>
      <w:r w:rsidRPr="00FB6974">
        <w:t>3)</w:t>
      </w:r>
      <w:r w:rsidRPr="00FB6974">
        <w:tab/>
        <w:t xml:space="preserve">manualne badanie biomechaniki stóp – badanie przedmiotowe pacjenta </w:t>
      </w:r>
      <w:r w:rsidR="00756542">
        <w:t xml:space="preserve">obejmujące </w:t>
      </w:r>
      <w:r w:rsidRPr="00FB6974">
        <w:t xml:space="preserve">badanie </w:t>
      </w:r>
      <w:proofErr w:type="spellStart"/>
      <w:r w:rsidRPr="00FB6974">
        <w:t>palpacyjne</w:t>
      </w:r>
      <w:proofErr w:type="spellEnd"/>
      <w:r w:rsidRPr="00FB6974">
        <w:t xml:space="preserve">, obserwację, pomiary i testy. </w:t>
      </w:r>
    </w:p>
    <w:p w14:paraId="5A50A6A9" w14:textId="77777777" w:rsidR="00FB6974" w:rsidRPr="00FB6974" w:rsidRDefault="00FB6974" w:rsidP="00FB6974">
      <w:pPr>
        <w:pStyle w:val="ARTartustawynprozporzdzenia"/>
      </w:pPr>
      <w:r w:rsidRPr="00622396">
        <w:rPr>
          <w:rStyle w:val="Ppogrubienie"/>
        </w:rPr>
        <w:t>§ 3.</w:t>
      </w:r>
      <w:r w:rsidRPr="00FB6974">
        <w:t xml:space="preserve"> Celem programu pilotażowego jest:</w:t>
      </w:r>
    </w:p>
    <w:p w14:paraId="63167AEF" w14:textId="283333E9" w:rsidR="00FB6974" w:rsidRPr="00FB6974" w:rsidRDefault="00FB6974" w:rsidP="00FB6974">
      <w:pPr>
        <w:pStyle w:val="PKTpunkt"/>
      </w:pPr>
      <w:r w:rsidRPr="00FB6974">
        <w:t>1)</w:t>
      </w:r>
      <w:r w:rsidR="00622396">
        <w:tab/>
      </w:r>
      <w:r w:rsidRPr="00FB6974">
        <w:t xml:space="preserve">praktyczne sprawdzenie efektywności wykrywania wad kończyn dolnych u dzieci w wieku od 5. do 16. roku życia przez manualne badanie biomechaniki stóp oraz badanie </w:t>
      </w:r>
      <w:proofErr w:type="spellStart"/>
      <w:r w:rsidRPr="00FB6974">
        <w:t>podoskopowe</w:t>
      </w:r>
      <w:proofErr w:type="spellEnd"/>
      <w:r w:rsidRPr="00FB6974">
        <w:t xml:space="preserve"> albo manualne badanie biomechaniki stóp oraz komputerowe badanie stóp na platformie;</w:t>
      </w:r>
    </w:p>
    <w:p w14:paraId="7076FEFC" w14:textId="001834B8" w:rsidR="00FB6974" w:rsidRPr="00FB6974" w:rsidRDefault="00FB6974" w:rsidP="00FB6974">
      <w:pPr>
        <w:pStyle w:val="PKTpunkt"/>
      </w:pPr>
      <w:r w:rsidRPr="00FB6974">
        <w:t>2)</w:t>
      </w:r>
      <w:r w:rsidR="00622396">
        <w:tab/>
      </w:r>
      <w:r w:rsidRPr="00FB6974">
        <w:t>przetestowanie zaplanowania, prowadzenia i końcowej oceny postępowania</w:t>
      </w:r>
      <w:r w:rsidR="000A2170">
        <w:t xml:space="preserve"> w przypadku </w:t>
      </w:r>
      <w:r w:rsidR="000A2170" w:rsidRPr="00FB6974">
        <w:t>stwierdz</w:t>
      </w:r>
      <w:r w:rsidR="000A2170">
        <w:t>e</w:t>
      </w:r>
      <w:r w:rsidR="000A2170" w:rsidRPr="00FB6974">
        <w:t>n</w:t>
      </w:r>
      <w:r w:rsidR="000A2170">
        <w:t xml:space="preserve">ia </w:t>
      </w:r>
      <w:r w:rsidR="000A2170" w:rsidRPr="00FB6974">
        <w:t xml:space="preserve">w badaniach, o których mowa w </w:t>
      </w:r>
      <w:r w:rsidR="000A2170">
        <w:t>pkt 1</w:t>
      </w:r>
      <w:r w:rsidR="000A2170" w:rsidRPr="00FB6974">
        <w:t xml:space="preserve">, </w:t>
      </w:r>
      <w:r w:rsidR="000A2170">
        <w:t>wad kończyn dolnych</w:t>
      </w:r>
      <w:r w:rsidR="00E843B4">
        <w:t>.</w:t>
      </w:r>
    </w:p>
    <w:p w14:paraId="2020F36C" w14:textId="77777777" w:rsidR="00FB6974" w:rsidRPr="00FB6974" w:rsidRDefault="00FB6974" w:rsidP="00FB6974">
      <w:pPr>
        <w:pStyle w:val="ARTartustawynprozporzdzenia"/>
      </w:pPr>
      <w:r w:rsidRPr="00622396">
        <w:rPr>
          <w:rStyle w:val="Ppogrubienie"/>
        </w:rPr>
        <w:t>§ 4.</w:t>
      </w:r>
      <w:r w:rsidRPr="00FB6974">
        <w:t xml:space="preserve"> Okres realizacji programu pilotażowego obejmuje:</w:t>
      </w:r>
    </w:p>
    <w:p w14:paraId="2B27430A" w14:textId="6122E2BD" w:rsidR="00FB6974" w:rsidRPr="00FB6974" w:rsidRDefault="00FB6974" w:rsidP="00FB6974">
      <w:pPr>
        <w:pStyle w:val="PKTpunkt"/>
      </w:pPr>
      <w:r w:rsidRPr="00FB6974">
        <w:lastRenderedPageBreak/>
        <w:t>1)</w:t>
      </w:r>
      <w:r w:rsidRPr="00FB6974">
        <w:tab/>
        <w:t>etap organizacji zakończony podpisaniem umowy o udzielanie świadczeń opieki zdrowotnej w zakresie programu pilotażowego</w:t>
      </w:r>
      <w:r w:rsidR="004D7C9C">
        <w:t xml:space="preserve">, który trwa nie dłużej niż 3 miesiące od </w:t>
      </w:r>
      <w:r w:rsidR="00581518">
        <w:t xml:space="preserve">dnia </w:t>
      </w:r>
      <w:r w:rsidR="004D7C9C">
        <w:t>wejścia w życie rozporządzenia</w:t>
      </w:r>
      <w:r w:rsidRPr="00FB6974">
        <w:t>;</w:t>
      </w:r>
    </w:p>
    <w:p w14:paraId="1C439114" w14:textId="77777777" w:rsidR="00FB6974" w:rsidRPr="00FB6974" w:rsidRDefault="00FB6974" w:rsidP="00FB6974">
      <w:pPr>
        <w:pStyle w:val="PKTpunkt"/>
      </w:pPr>
      <w:r w:rsidRPr="00FB6974">
        <w:t>2)</w:t>
      </w:r>
      <w:r w:rsidRPr="00FB6974">
        <w:tab/>
        <w:t>etap realizacji programu pilotażowego, który trwa 24 miesiące od dnia podpisania umowy, o której mowa w pkt 1;</w:t>
      </w:r>
    </w:p>
    <w:p w14:paraId="672179D0" w14:textId="77777777" w:rsidR="00FB6974" w:rsidRPr="00FB6974" w:rsidRDefault="00FB6974" w:rsidP="00FB6974">
      <w:pPr>
        <w:pStyle w:val="PKTpunkt"/>
      </w:pPr>
      <w:r w:rsidRPr="00FB6974">
        <w:t>3)</w:t>
      </w:r>
      <w:r w:rsidRPr="00FB6974">
        <w:tab/>
        <w:t>etap ewaluacji programu pilotażowego, który trwa 3 miesiące od dnia zakończenia etapu realizacji.</w:t>
      </w:r>
    </w:p>
    <w:bookmarkEnd w:id="0"/>
    <w:p w14:paraId="0A4B20B2" w14:textId="6F23B0C9" w:rsidR="00FB6974" w:rsidRPr="00FB6974" w:rsidRDefault="00FB6974" w:rsidP="00FB6974">
      <w:pPr>
        <w:pStyle w:val="ARTartustawynprozporzdzenia"/>
      </w:pPr>
      <w:r w:rsidRPr="00622396">
        <w:rPr>
          <w:rStyle w:val="Ppogrubienie"/>
        </w:rPr>
        <w:t>§ 5.</w:t>
      </w:r>
      <w:r w:rsidRPr="00FB6974">
        <w:t xml:space="preserve"> 1. Realizatorem programu pilotażowego może być świadczeniodawca posiadający umowę z Narodowym Funduszem Zdrowia w rodzaju rehabilitacja lecznicza</w:t>
      </w:r>
      <w:r w:rsidR="002A2EA9">
        <w:t xml:space="preserve"> </w:t>
      </w:r>
      <w:r w:rsidR="002A2EA9" w:rsidRPr="002A2EA9">
        <w:t>w zakresie fizjoterapia ambulatoryjna</w:t>
      </w:r>
      <w:r w:rsidRPr="00FB6974">
        <w:t xml:space="preserve">, dysponujący sprzętem niezbędnym do wykonywania badań, o których mowa w § </w:t>
      </w:r>
      <w:r w:rsidR="007E0545">
        <w:t>7 ust. 1</w:t>
      </w:r>
      <w:r w:rsidRPr="00FB6974">
        <w:t xml:space="preserve">, oraz zapewniający dostęp do </w:t>
      </w:r>
      <w:r w:rsidR="004C7E2F">
        <w:t>fizjoterapeuty</w:t>
      </w:r>
      <w:r w:rsidRPr="00FB6974">
        <w:t>, o któr</w:t>
      </w:r>
      <w:r w:rsidR="004C7E2F">
        <w:t>ym</w:t>
      </w:r>
      <w:r w:rsidRPr="00FB6974">
        <w:t xml:space="preserve"> mowa w § 7</w:t>
      </w:r>
      <w:r w:rsidR="00676A62">
        <w:t xml:space="preserve"> ust. </w:t>
      </w:r>
      <w:r w:rsidR="006D512D">
        <w:t>2</w:t>
      </w:r>
      <w:r w:rsidRPr="00FB6974">
        <w:t xml:space="preserve">. </w:t>
      </w:r>
    </w:p>
    <w:p w14:paraId="7F31F100" w14:textId="77777777" w:rsidR="00FB6974" w:rsidRPr="00FB6974" w:rsidRDefault="00FB6974" w:rsidP="00FB6974">
      <w:pPr>
        <w:pStyle w:val="USTustnpkodeksu"/>
      </w:pPr>
      <w:r w:rsidRPr="00FB6974">
        <w:t>2. Sprzęt, o którym mowa w ust. 1, obejmuje:</w:t>
      </w:r>
    </w:p>
    <w:p w14:paraId="39F790E0" w14:textId="77777777" w:rsidR="00FB6974" w:rsidRPr="00FB6974" w:rsidRDefault="00FB6974" w:rsidP="00FB6974">
      <w:pPr>
        <w:pStyle w:val="PKTpunkt"/>
      </w:pPr>
      <w:r w:rsidRPr="00FB6974">
        <w:t>1)</w:t>
      </w:r>
      <w:r w:rsidRPr="00FB6974">
        <w:tab/>
        <w:t>podoskop;</w:t>
      </w:r>
    </w:p>
    <w:p w14:paraId="51CAF78D" w14:textId="3CC880E9" w:rsidR="00FB6974" w:rsidRPr="00FB6974" w:rsidRDefault="00FB6974" w:rsidP="00FB6974">
      <w:pPr>
        <w:pStyle w:val="PKTpunkt"/>
      </w:pPr>
      <w:r w:rsidRPr="00FB6974">
        <w:t>2)</w:t>
      </w:r>
      <w:r w:rsidRPr="00FB6974">
        <w:tab/>
      </w:r>
      <w:proofErr w:type="spellStart"/>
      <w:r w:rsidRPr="00FB6974">
        <w:t>podobarograf</w:t>
      </w:r>
      <w:proofErr w:type="spellEnd"/>
      <w:r w:rsidR="00646917">
        <w:t xml:space="preserve"> lub inny sprzęt do </w:t>
      </w:r>
      <w:r w:rsidR="00646917" w:rsidRPr="00646917">
        <w:t>komputerowe</w:t>
      </w:r>
      <w:r w:rsidR="00646917">
        <w:t>go</w:t>
      </w:r>
      <w:r w:rsidR="00646917" w:rsidRPr="00646917">
        <w:t xml:space="preserve"> badani</w:t>
      </w:r>
      <w:r w:rsidR="00581518">
        <w:t>a</w:t>
      </w:r>
      <w:r w:rsidR="00646917" w:rsidRPr="00646917">
        <w:t xml:space="preserve"> stóp na platformie</w:t>
      </w:r>
      <w:r w:rsidRPr="00FB6974">
        <w:t>.</w:t>
      </w:r>
    </w:p>
    <w:p w14:paraId="5C26AC8F" w14:textId="6B16CF8C" w:rsidR="00FB6974" w:rsidRPr="00FB6974" w:rsidRDefault="0067427C" w:rsidP="00FB6974">
      <w:pPr>
        <w:pStyle w:val="USTustnpkodeksu"/>
      </w:pPr>
      <w:r>
        <w:t>3</w:t>
      </w:r>
      <w:r w:rsidR="00FB6974" w:rsidRPr="00FB6974">
        <w:t xml:space="preserve">. Realizatorzy programu pilotażowego </w:t>
      </w:r>
      <w:r>
        <w:t xml:space="preserve">w liczbie nie mniejszej niż 12 i nie większej niż 16 </w:t>
      </w:r>
      <w:r w:rsidR="00FB6974" w:rsidRPr="00FB6974">
        <w:t>zostają wyłonieni w drodze otwartego naboru przeprowadzanego przez Narodowy Fundusz Zdrowia.</w:t>
      </w:r>
    </w:p>
    <w:p w14:paraId="52B6D9F7" w14:textId="59A22464" w:rsidR="00FB6974" w:rsidRPr="00FB6974" w:rsidRDefault="0067427C" w:rsidP="00FB6974">
      <w:pPr>
        <w:pStyle w:val="USTustnpkodeksu"/>
      </w:pPr>
      <w:r>
        <w:t>4</w:t>
      </w:r>
      <w:r w:rsidR="00FB6974" w:rsidRPr="00FB6974">
        <w:t>. Nabór jest prowadzony z uwzględnieniem kolejności zgłoszeń.</w:t>
      </w:r>
    </w:p>
    <w:p w14:paraId="4BD4C7C6" w14:textId="0AF535D5" w:rsidR="00FB6974" w:rsidRPr="00FB6974" w:rsidRDefault="0067427C" w:rsidP="00FB6974">
      <w:pPr>
        <w:pStyle w:val="USTustnpkodeksu"/>
      </w:pPr>
      <w:r>
        <w:t>5</w:t>
      </w:r>
      <w:r w:rsidR="00FB6974" w:rsidRPr="00FB6974">
        <w:t>. Świadczeniodawca zgłaszający się do naboru potwierdza w dniu zgłoszenia spełnienie wymagań, o których mowa w ust. 1 i 2.</w:t>
      </w:r>
    </w:p>
    <w:p w14:paraId="3D00D81D" w14:textId="4ABD60DB" w:rsidR="00FB6974" w:rsidRPr="00FB6974" w:rsidRDefault="0067427C" w:rsidP="00FB6974">
      <w:pPr>
        <w:pStyle w:val="USTustnpkodeksu"/>
      </w:pPr>
      <w:r>
        <w:t>6</w:t>
      </w:r>
      <w:r w:rsidR="00FB6974" w:rsidRPr="00FB6974">
        <w:t>. Narodowy Fundusz Zdrowia, na podstawie wyników naboru, zawiera z realizatorami programu pilotażowego umowy określające zasady jego realizacji, w tym sposób i tryb rozliczania programu pilotażowego.</w:t>
      </w:r>
    </w:p>
    <w:p w14:paraId="288971D6" w14:textId="08EB8E07" w:rsidR="00FB6974" w:rsidRPr="00FB6974" w:rsidRDefault="00FB6974" w:rsidP="00FB6974">
      <w:pPr>
        <w:pStyle w:val="ARTartustawynprozporzdzenia"/>
      </w:pPr>
      <w:r w:rsidRPr="00622396">
        <w:rPr>
          <w:rStyle w:val="Ppogrubienie"/>
        </w:rPr>
        <w:t>§ 6.</w:t>
      </w:r>
      <w:r w:rsidRPr="00FB6974">
        <w:t xml:space="preserve"> 1. Program pilotażowy jest realizowany zgodnie z warunkami organizacji i realizacji świadczeń opieki zdrowotnej określonymi w rozporządzeniu Ministra Zdrowia z dnia 6 listopada 2013 r. w sprawie świadczeń gwarantowanych z zakresu rehabilitacji leczniczej (Dz. U. z 2021 r. poz. 265).</w:t>
      </w:r>
    </w:p>
    <w:p w14:paraId="3BE0EB52" w14:textId="77777777" w:rsidR="00FB6974" w:rsidRPr="00FB6974" w:rsidRDefault="00FB6974" w:rsidP="00FB6974">
      <w:pPr>
        <w:pStyle w:val="USTustnpkodeksu"/>
      </w:pPr>
      <w:r w:rsidRPr="00FB6974">
        <w:t>2. Realizator programu pilotażowego udziela świadczeń opieki zdrowotnej pacjentom w wieku od 5. do 16. roku życia.</w:t>
      </w:r>
    </w:p>
    <w:p w14:paraId="3EB074B1" w14:textId="77777777" w:rsidR="00FB6974" w:rsidRPr="00FB6974" w:rsidRDefault="00FB6974" w:rsidP="00FB6974">
      <w:pPr>
        <w:pStyle w:val="USTustnpkodeksu"/>
      </w:pPr>
      <w:r w:rsidRPr="00FB6974">
        <w:t>3. Pilotażem obejmuje się nie mniej niż 500 i nie więcej niż 1500 pacjentów u każdego z realizatorów programu.</w:t>
      </w:r>
    </w:p>
    <w:p w14:paraId="12798438" w14:textId="77777777" w:rsidR="00FB6974" w:rsidRPr="00FB6974" w:rsidRDefault="00FB6974" w:rsidP="00FB6974">
      <w:pPr>
        <w:pStyle w:val="USTustnpkodeksu"/>
      </w:pPr>
      <w:r w:rsidRPr="00FB6974">
        <w:lastRenderedPageBreak/>
        <w:t>4. Objęcie pacjentów programem pilotażowym następuje bez skierowania.</w:t>
      </w:r>
    </w:p>
    <w:p w14:paraId="5AD20A9F" w14:textId="77777777" w:rsidR="00FB6974" w:rsidRPr="00FB6974" w:rsidRDefault="00FB6974" w:rsidP="00FB6974">
      <w:pPr>
        <w:pStyle w:val="USTustnpkodeksu"/>
      </w:pPr>
      <w:r w:rsidRPr="00FB6974">
        <w:t>5. Pacjenci są przyjmowani według kolejności zgłoszeń.</w:t>
      </w:r>
    </w:p>
    <w:p w14:paraId="700866D2" w14:textId="3C052C24" w:rsidR="00D27D8E" w:rsidRDefault="00FB6974" w:rsidP="00FB6974">
      <w:pPr>
        <w:pStyle w:val="ARTartustawynprozporzdzenia"/>
      </w:pPr>
      <w:r w:rsidRPr="00622396">
        <w:rPr>
          <w:rStyle w:val="Ppogrubienie"/>
        </w:rPr>
        <w:t>§ 7.</w:t>
      </w:r>
      <w:r w:rsidRPr="00FB6974">
        <w:t xml:space="preserve"> </w:t>
      </w:r>
      <w:r w:rsidR="003E2348">
        <w:t xml:space="preserve">1. </w:t>
      </w:r>
      <w:r w:rsidR="00D27D8E">
        <w:t xml:space="preserve">W ramach programu </w:t>
      </w:r>
      <w:r w:rsidR="003E2348">
        <w:t xml:space="preserve">pilotażowego </w:t>
      </w:r>
      <w:r w:rsidR="00D27D8E">
        <w:t xml:space="preserve">przeprowadza się </w:t>
      </w:r>
      <w:r w:rsidR="003F251F" w:rsidRPr="003F251F">
        <w:t xml:space="preserve">manualne badanie biomechaniki stóp oraz badanie </w:t>
      </w:r>
      <w:proofErr w:type="spellStart"/>
      <w:r w:rsidR="003F251F" w:rsidRPr="003F251F">
        <w:t>podoskopowe</w:t>
      </w:r>
      <w:proofErr w:type="spellEnd"/>
      <w:r w:rsidR="003F251F" w:rsidRPr="003F251F">
        <w:t xml:space="preserve"> albo manualne badanie biomechaniki stóp oraz komputerowe badanie stóp na platformie</w:t>
      </w:r>
      <w:r w:rsidR="005457EF">
        <w:t xml:space="preserve">, a także </w:t>
      </w:r>
      <w:r w:rsidR="003E2348">
        <w:t xml:space="preserve">planuje i </w:t>
      </w:r>
      <w:r w:rsidR="005457EF">
        <w:t xml:space="preserve">prowadzi się </w:t>
      </w:r>
      <w:r w:rsidR="004B059D">
        <w:t xml:space="preserve">dalsze </w:t>
      </w:r>
      <w:r w:rsidR="005457EF">
        <w:t xml:space="preserve">postępowanie </w:t>
      </w:r>
      <w:r w:rsidR="003E2348">
        <w:t>terapeutyczne.</w:t>
      </w:r>
      <w:r w:rsidR="005457EF">
        <w:t xml:space="preserve"> </w:t>
      </w:r>
    </w:p>
    <w:p w14:paraId="5CC5E11B" w14:textId="77777777" w:rsidR="007C3D63" w:rsidRDefault="004B059D" w:rsidP="00EA66B2">
      <w:pPr>
        <w:pStyle w:val="USTustnpkodeksu"/>
      </w:pPr>
      <w:r>
        <w:t>2</w:t>
      </w:r>
      <w:r w:rsidR="00FB6974" w:rsidRPr="00FB6974">
        <w:t xml:space="preserve">. Badania oraz dalsze postępowanie terapeutyczne, o których mowa w </w:t>
      </w:r>
      <w:r>
        <w:t>ust. 1</w:t>
      </w:r>
      <w:r w:rsidR="00FB6974" w:rsidRPr="00FB6974">
        <w:t xml:space="preserve">, przeprowadza </w:t>
      </w:r>
      <w:r w:rsidR="00EA66B2">
        <w:t>fizjoterapeuta</w:t>
      </w:r>
      <w:r w:rsidR="00EA66B2" w:rsidRPr="00C849B9">
        <w:t xml:space="preserve"> posiadający</w:t>
      </w:r>
      <w:r w:rsidR="007C3D63">
        <w:t>:</w:t>
      </w:r>
      <w:r w:rsidR="00EA66B2" w:rsidRPr="00C849B9">
        <w:t xml:space="preserve"> </w:t>
      </w:r>
    </w:p>
    <w:p w14:paraId="60468CE8" w14:textId="4EB6A6F8" w:rsidR="007C3D63" w:rsidRDefault="007C3D63" w:rsidP="007C3D63">
      <w:pPr>
        <w:pStyle w:val="PKTpunkt"/>
      </w:pPr>
      <w:r>
        <w:t>1)</w:t>
      </w:r>
      <w:r>
        <w:tab/>
      </w:r>
      <w:r w:rsidR="004B18B0" w:rsidRPr="004B18B0">
        <w:t>tytuł specjalisty w dziedzinie fizjoterapii lub tytuł specjalisty</w:t>
      </w:r>
      <w:r w:rsidR="008B5F72">
        <w:t xml:space="preserve"> </w:t>
      </w:r>
      <w:r w:rsidR="004B18B0" w:rsidRPr="004B18B0">
        <w:t>rehabilitacji ruchowej II stopnia</w:t>
      </w:r>
      <w:r w:rsidR="0043680F">
        <w:t>,</w:t>
      </w:r>
      <w:r w:rsidR="004B18B0" w:rsidRPr="004B18B0">
        <w:t xml:space="preserve"> lub</w:t>
      </w:r>
      <w:r w:rsidR="00EA66B2">
        <w:t xml:space="preserve"> </w:t>
      </w:r>
      <w:r w:rsidR="004B18B0" w:rsidRPr="004B18B0">
        <w:t>posiadający tytuł magistra, o którym mowa w art. 4 ust. 4 pkt 1 i 2 ustawy z dnia 25 września 2015 r. o zawodzie fizjoterapeuty</w:t>
      </w:r>
      <w:r w:rsidR="002E7689" w:rsidRPr="002E7689">
        <w:t xml:space="preserve"> </w:t>
      </w:r>
      <w:r w:rsidR="002E7689" w:rsidRPr="00C849B9">
        <w:t>(Dz. U. z 2022 r. poz. 168</w:t>
      </w:r>
      <w:r w:rsidR="002E7689">
        <w:t xml:space="preserve"> i 1733</w:t>
      </w:r>
      <w:r w:rsidR="002E7689" w:rsidRPr="00C849B9">
        <w:t>)</w:t>
      </w:r>
      <w:r w:rsidR="007B5B81">
        <w:t>,</w:t>
      </w:r>
      <w:r w:rsidR="004B18B0" w:rsidRPr="004B18B0">
        <w:t xml:space="preserve"> lub posiadający dyplom, świadectwo, lub inny dokument, o którym mowa w art. 13 ust. 1 pkt 5 lit. b </w:t>
      </w:r>
      <w:r w:rsidR="007B5B81">
        <w:t>lub</w:t>
      </w:r>
      <w:r w:rsidR="006A6894">
        <w:t xml:space="preserve"> </w:t>
      </w:r>
      <w:r w:rsidR="004B18B0" w:rsidRPr="004B18B0">
        <w:t xml:space="preserve"> c </w:t>
      </w:r>
      <w:r w:rsidR="00C849B9" w:rsidRPr="00C849B9">
        <w:t>ustawy z dnia 25 września 2015 r. o zawodzie fizjoterapeuty</w:t>
      </w:r>
      <w:r w:rsidR="004B18B0" w:rsidRPr="004B18B0">
        <w:t>, potwierdzający ukończenie studiów drugiego stopnia</w:t>
      </w:r>
      <w:r w:rsidR="0043680F">
        <w:t>,</w:t>
      </w:r>
      <w:r w:rsidR="004B18B0" w:rsidRPr="004B18B0">
        <w:t xml:space="preserve"> oraz posiadający co najmniej 3-letnie doświadczenie w zawodzie fizjoterapeuty</w:t>
      </w:r>
      <w:r>
        <w:t>, oraz</w:t>
      </w:r>
    </w:p>
    <w:p w14:paraId="1F0DCE88" w14:textId="7958E731" w:rsidR="00C849B9" w:rsidRDefault="007C3D63" w:rsidP="007C3D63">
      <w:pPr>
        <w:pStyle w:val="PKTpunkt"/>
      </w:pPr>
      <w:r>
        <w:t>2)</w:t>
      </w:r>
      <w:r>
        <w:tab/>
      </w:r>
      <w:r w:rsidRPr="00C849B9">
        <w:t>co najmniej 2-letnie doświadczenie w terapii wad postawy</w:t>
      </w:r>
      <w:r w:rsidR="00EA66B2">
        <w:t>.</w:t>
      </w:r>
    </w:p>
    <w:p w14:paraId="3EC14082" w14:textId="1F595C39" w:rsidR="00FB6974" w:rsidRPr="00FB6974" w:rsidRDefault="004B059D" w:rsidP="00622396">
      <w:pPr>
        <w:pStyle w:val="USTustnpkodeksu"/>
      </w:pPr>
      <w:r>
        <w:t>3</w:t>
      </w:r>
      <w:r w:rsidR="00FB6974" w:rsidRPr="00FB6974">
        <w:t>. W przypadku stwierdz</w:t>
      </w:r>
      <w:r w:rsidR="003157BA">
        <w:t>e</w:t>
      </w:r>
      <w:r w:rsidR="00FB6974" w:rsidRPr="00FB6974">
        <w:t>n</w:t>
      </w:r>
      <w:r w:rsidR="003157BA">
        <w:t xml:space="preserve">ia </w:t>
      </w:r>
      <w:r w:rsidR="00FB6974" w:rsidRPr="00FB6974">
        <w:t xml:space="preserve">w badaniach, o których mowa w </w:t>
      </w:r>
      <w:r>
        <w:t>ust. 1</w:t>
      </w:r>
      <w:r w:rsidR="00FB6974" w:rsidRPr="00FB6974">
        <w:t xml:space="preserve">, </w:t>
      </w:r>
      <w:r w:rsidR="003157BA">
        <w:t>wad kończyn dolnych</w:t>
      </w:r>
      <w:r w:rsidR="004C7E2F">
        <w:t xml:space="preserve"> fizjoterapeuta, o którym mowa w ust. 2</w:t>
      </w:r>
      <w:r w:rsidR="00FB6974" w:rsidRPr="00FB6974">
        <w:t>:</w:t>
      </w:r>
    </w:p>
    <w:p w14:paraId="16D48376" w14:textId="6DCD13D4" w:rsidR="00FB6974" w:rsidRPr="00FB6974" w:rsidRDefault="00FB6974" w:rsidP="00FB6974">
      <w:pPr>
        <w:pStyle w:val="PKTpunkt"/>
      </w:pPr>
      <w:r w:rsidRPr="00FB6974">
        <w:t>1)</w:t>
      </w:r>
      <w:r w:rsidR="00622396">
        <w:tab/>
      </w:r>
      <w:r w:rsidRPr="00FB6974">
        <w:t xml:space="preserve">planuje i prowadzi postępowanie fizjoterapeutyczne stosowne do stwierdzonych u </w:t>
      </w:r>
      <w:r w:rsidR="0080382B">
        <w:t xml:space="preserve">pacjenta </w:t>
      </w:r>
      <w:r w:rsidR="00622B83">
        <w:t>wad kończyn dolnych</w:t>
      </w:r>
      <w:r w:rsidRPr="00FB6974">
        <w:t>;</w:t>
      </w:r>
    </w:p>
    <w:p w14:paraId="71C3FD3D" w14:textId="23923B81" w:rsidR="00FB6974" w:rsidRPr="00FB6974" w:rsidRDefault="00FB6974" w:rsidP="00FB6974">
      <w:pPr>
        <w:pStyle w:val="PKTpunkt"/>
      </w:pPr>
      <w:r w:rsidRPr="00FB6974">
        <w:t>2)</w:t>
      </w:r>
      <w:r w:rsidR="00622396">
        <w:tab/>
      </w:r>
      <w:r w:rsidRPr="00FB6974">
        <w:t>po zakończeniu postępowania fizjoterapeutycznego przeprowadza ponowne badanie, o którym mowa w ust. 1;</w:t>
      </w:r>
    </w:p>
    <w:p w14:paraId="06D6EFEB" w14:textId="3C9D54D8" w:rsidR="00FB6974" w:rsidRPr="00FB6974" w:rsidRDefault="00FB6974" w:rsidP="00FB6974">
      <w:pPr>
        <w:pStyle w:val="PKTpunkt"/>
      </w:pPr>
      <w:r w:rsidRPr="00FB6974">
        <w:t>3)</w:t>
      </w:r>
      <w:r w:rsidR="00622396">
        <w:tab/>
      </w:r>
      <w:r w:rsidRPr="00FB6974">
        <w:t xml:space="preserve">dokonuje końcowej oceny i opisu stanu funkcjonalnego </w:t>
      </w:r>
      <w:r w:rsidR="00A309F1">
        <w:t>pacjenta</w:t>
      </w:r>
      <w:r w:rsidRPr="00FB6974">
        <w:t xml:space="preserve"> po zakończeniu fizjoterapii;</w:t>
      </w:r>
    </w:p>
    <w:p w14:paraId="7EBECD6E" w14:textId="228DE4EA" w:rsidR="00FB6974" w:rsidRPr="00FB6974" w:rsidRDefault="00FB6974" w:rsidP="00FB6974">
      <w:pPr>
        <w:pStyle w:val="PKTpunkt"/>
      </w:pPr>
      <w:r w:rsidRPr="00FB6974">
        <w:t>4)</w:t>
      </w:r>
      <w:r w:rsidR="00622396">
        <w:tab/>
      </w:r>
      <w:r w:rsidRPr="00FB6974">
        <w:t xml:space="preserve">udziela </w:t>
      </w:r>
      <w:r w:rsidR="00A309F1">
        <w:t>pacjentowi</w:t>
      </w:r>
      <w:r w:rsidRPr="00FB6974">
        <w:t xml:space="preserve"> zaleceń o charakterze </w:t>
      </w:r>
      <w:proofErr w:type="spellStart"/>
      <w:r w:rsidRPr="00FB6974">
        <w:t>fizjoprofilaktycznym</w:t>
      </w:r>
      <w:proofErr w:type="spellEnd"/>
      <w:r w:rsidR="006D3EFC">
        <w:t xml:space="preserve">, w tym obejmujących </w:t>
      </w:r>
      <w:r w:rsidR="006D3EFC" w:rsidRPr="006D3EFC">
        <w:t>naukę odpowiedniego zaopatrzenia stopy</w:t>
      </w:r>
      <w:r w:rsidRPr="00FB6974">
        <w:t>.</w:t>
      </w:r>
    </w:p>
    <w:p w14:paraId="2048ED85" w14:textId="268AE3D2" w:rsidR="00C02FFD" w:rsidRPr="00C02FFD" w:rsidRDefault="00EA6354" w:rsidP="00581518">
      <w:pPr>
        <w:pStyle w:val="USTustnpkodeksu"/>
      </w:pPr>
      <w:r>
        <w:t>4</w:t>
      </w:r>
      <w:r w:rsidR="00C02FFD" w:rsidRPr="00C02FFD">
        <w:t xml:space="preserve">. Zalecenia, o których mowa w ust. </w:t>
      </w:r>
      <w:r w:rsidR="004B059D">
        <w:t>3</w:t>
      </w:r>
      <w:r w:rsidR="00C02FFD" w:rsidRPr="00C02FFD">
        <w:t xml:space="preserve"> pkt </w:t>
      </w:r>
      <w:r w:rsidR="004B059D">
        <w:t>4</w:t>
      </w:r>
      <w:r w:rsidR="00C02FFD" w:rsidRPr="00C02FFD">
        <w:t xml:space="preserve">, w zakresie, w jakim obejmują one naukę odpowiedniego zaopatrzenia stopy, </w:t>
      </w:r>
      <w:r w:rsidR="001F735B">
        <w:t xml:space="preserve">poza </w:t>
      </w:r>
      <w:r w:rsidR="00B22503">
        <w:t xml:space="preserve">fizjoterapeutą, o którym mowa w ust. 2, </w:t>
      </w:r>
      <w:r w:rsidR="00C02FFD" w:rsidRPr="00C02FFD">
        <w:t>mog</w:t>
      </w:r>
      <w:r w:rsidR="004551AC">
        <w:t>ą</w:t>
      </w:r>
      <w:r w:rsidR="00C02FFD" w:rsidRPr="00C02FFD">
        <w:t xml:space="preserve"> być</w:t>
      </w:r>
      <w:r w:rsidR="001F735B">
        <w:t xml:space="preserve"> także</w:t>
      </w:r>
      <w:r w:rsidR="00C02FFD" w:rsidRPr="00C02FFD">
        <w:t xml:space="preserve"> udzielane przez osobę wykonującą zawód medyczny posiadającą co najmniej 5-letnie doświadczenie w terapii schorzeń stopy mających wpływ na wady kończyn dolnych. </w:t>
      </w:r>
    </w:p>
    <w:p w14:paraId="345C9DD3" w14:textId="78EA7A82" w:rsidR="005C0C37" w:rsidRDefault="00EA6354" w:rsidP="00581518">
      <w:pPr>
        <w:pStyle w:val="USTustnpkodeksu"/>
      </w:pPr>
      <w:r>
        <w:t>5</w:t>
      </w:r>
      <w:r w:rsidR="00FB6974" w:rsidRPr="00FB6974">
        <w:t xml:space="preserve">. </w:t>
      </w:r>
      <w:r w:rsidR="0035624B">
        <w:t>Działania</w:t>
      </w:r>
      <w:r w:rsidR="00FB6974" w:rsidRPr="00FB6974">
        <w:t xml:space="preserve">, o których mowa w ust. </w:t>
      </w:r>
      <w:r>
        <w:t>3</w:t>
      </w:r>
      <w:r w:rsidR="00FB6974" w:rsidRPr="00FB6974">
        <w:t xml:space="preserve"> pkt 1, 3 i 4, </w:t>
      </w:r>
      <w:r w:rsidR="0035624B">
        <w:t xml:space="preserve">są realizowane </w:t>
      </w:r>
      <w:r w:rsidR="00D9070D">
        <w:t xml:space="preserve">z wykorzystaniem </w:t>
      </w:r>
      <w:r w:rsidR="009163CC">
        <w:t xml:space="preserve">zakresu świadczeń </w:t>
      </w:r>
      <w:r w:rsidR="00FB6974" w:rsidRPr="00FB6974">
        <w:t>określon</w:t>
      </w:r>
      <w:r w:rsidR="009163CC">
        <w:t>ych</w:t>
      </w:r>
      <w:r w:rsidR="00FB6974" w:rsidRPr="00FB6974">
        <w:t xml:space="preserve"> przepisami rozporządzenia Ministra Zdrowia z dnia 6 listopada </w:t>
      </w:r>
      <w:r w:rsidR="00FB6974" w:rsidRPr="00FB6974">
        <w:lastRenderedPageBreak/>
        <w:t>2013 r. w sprawie świadczeń gwarantowanych z zakresu rehabilitacji leczniczej</w:t>
      </w:r>
      <w:r w:rsidR="00C75147">
        <w:t xml:space="preserve"> w rodzaju </w:t>
      </w:r>
      <w:r w:rsidR="00C75147" w:rsidRPr="00C75147">
        <w:t>fizjoterapi</w:t>
      </w:r>
      <w:r w:rsidR="00C75147">
        <w:t>i</w:t>
      </w:r>
      <w:r w:rsidR="00C75147" w:rsidRPr="00C75147">
        <w:t xml:space="preserve"> ambulatoryjn</w:t>
      </w:r>
      <w:r w:rsidR="00C75147">
        <w:t>ej</w:t>
      </w:r>
      <w:r w:rsidR="00D9640F">
        <w:t>.</w:t>
      </w:r>
    </w:p>
    <w:p w14:paraId="281A62D5" w14:textId="17AF73C2" w:rsidR="00FB6974" w:rsidRPr="00FB6974" w:rsidRDefault="00FB6974" w:rsidP="00A8074F">
      <w:pPr>
        <w:pStyle w:val="ARTartustawynprozporzdzenia"/>
      </w:pPr>
      <w:r w:rsidRPr="00622396">
        <w:rPr>
          <w:rStyle w:val="Ppogrubienie"/>
        </w:rPr>
        <w:t>§ 8.</w:t>
      </w:r>
      <w:r w:rsidRPr="00FB6974">
        <w:t xml:space="preserve"> 1. Rozliczanie świadczeń</w:t>
      </w:r>
      <w:r w:rsidR="00AE519A">
        <w:t xml:space="preserve"> </w:t>
      </w:r>
      <w:r w:rsidR="00AE519A" w:rsidRPr="00FB6974">
        <w:t>opieki zdrowotnej zrealizowanych w ramach programu pilotażowego</w:t>
      </w:r>
      <w:r w:rsidRPr="00FB6974">
        <w:t xml:space="preserve"> w części dotyczącej:</w:t>
      </w:r>
    </w:p>
    <w:p w14:paraId="174E4C44" w14:textId="50F9ABA8" w:rsidR="00FB6974" w:rsidRPr="00FB6974" w:rsidRDefault="00FB6974" w:rsidP="00FB6974">
      <w:pPr>
        <w:pStyle w:val="PKTpunkt"/>
      </w:pPr>
      <w:r w:rsidRPr="00FB6974">
        <w:t>1)</w:t>
      </w:r>
      <w:r w:rsidR="00622396">
        <w:tab/>
      </w:r>
      <w:r w:rsidRPr="00FB6974">
        <w:t xml:space="preserve">badań, o których mowa w § </w:t>
      </w:r>
      <w:r w:rsidR="00664084">
        <w:t>7 ust. 1</w:t>
      </w:r>
      <w:r w:rsidR="004C7E2F">
        <w:t>,</w:t>
      </w:r>
      <w:r w:rsidR="0054240C">
        <w:t xml:space="preserve"> oraz </w:t>
      </w:r>
      <w:r w:rsidR="006B35C8">
        <w:t xml:space="preserve">badań, o których mowa </w:t>
      </w:r>
      <w:r w:rsidR="0054240C">
        <w:t xml:space="preserve">w § 7 ust. </w:t>
      </w:r>
      <w:r w:rsidR="00B906A4">
        <w:t xml:space="preserve">3 </w:t>
      </w:r>
      <w:r w:rsidR="0054240C">
        <w:t>pkt 2</w:t>
      </w:r>
      <w:r w:rsidRPr="00FB6974">
        <w:t xml:space="preserve">, odbywa się </w:t>
      </w:r>
      <w:r w:rsidR="006B35C8">
        <w:t xml:space="preserve">każdorazowo </w:t>
      </w:r>
      <w:r w:rsidRPr="00FB6974">
        <w:t xml:space="preserve">z wykorzystaniem dodatkowej jednostki rozliczeniowej stanowiącej iloczyn liczby pacjentów oraz kwoty 120 zł brutto, na podstawie umów, o których mowa w § 5 ust. </w:t>
      </w:r>
      <w:r w:rsidR="00350973">
        <w:t>6</w:t>
      </w:r>
      <w:r w:rsidRPr="00FB6974">
        <w:t>;</w:t>
      </w:r>
    </w:p>
    <w:p w14:paraId="0A78BE2C" w14:textId="0BD35B6F" w:rsidR="0020572E" w:rsidRDefault="00FB6974" w:rsidP="00FB6974">
      <w:pPr>
        <w:pStyle w:val="PKTpunkt"/>
      </w:pPr>
      <w:r w:rsidRPr="00FB6974">
        <w:t>2)</w:t>
      </w:r>
      <w:r w:rsidR="00622396">
        <w:tab/>
      </w:r>
      <w:r w:rsidRPr="00FB6974">
        <w:t xml:space="preserve">świadczeń, o których mowa w § 7 ust. </w:t>
      </w:r>
      <w:r w:rsidR="00B906A4">
        <w:t xml:space="preserve">3 </w:t>
      </w:r>
      <w:r w:rsidR="002838A0">
        <w:t>pkt 1, 3 i 4</w:t>
      </w:r>
      <w:r w:rsidRPr="00FB6974">
        <w:t xml:space="preserve">, odbywa się zgodnie z postanowieniami umów o udzielanie świadczeń opieki zdrowotnej z zakresu rehabilitacji leczniczej </w:t>
      </w:r>
      <w:r w:rsidR="0020572E">
        <w:t xml:space="preserve">w rodzaju fizjoterapii ambulatoryjnej </w:t>
      </w:r>
      <w:r w:rsidRPr="00FB6974">
        <w:t>zawartych przez realizatorów z Narodowym Funduszem Zdrowia na warunkach określonych w tych umowach</w:t>
      </w:r>
      <w:r w:rsidR="0020572E">
        <w:t>, z zastrzeżeniem pkt 3;</w:t>
      </w:r>
    </w:p>
    <w:p w14:paraId="31D079BC" w14:textId="61A6EADE" w:rsidR="00FB6974" w:rsidRPr="00FB6974" w:rsidRDefault="0020572E" w:rsidP="0020572E">
      <w:pPr>
        <w:pStyle w:val="PKTpunkt"/>
      </w:pPr>
      <w:r>
        <w:t>3)</w:t>
      </w:r>
      <w:r w:rsidR="00581518">
        <w:tab/>
      </w:r>
      <w:r w:rsidRPr="0020572E">
        <w:t>za</w:t>
      </w:r>
      <w:r>
        <w:t xml:space="preserve">leceń, o których mowa w </w:t>
      </w:r>
      <w:r w:rsidRPr="0020572E">
        <w:t xml:space="preserve">§ 7 ust. </w:t>
      </w:r>
      <w:r w:rsidR="00B906A4">
        <w:t>3</w:t>
      </w:r>
      <w:r w:rsidR="00B906A4" w:rsidRPr="0020572E">
        <w:t xml:space="preserve"> </w:t>
      </w:r>
      <w:r w:rsidRPr="0020572E">
        <w:t>pkt 4</w:t>
      </w:r>
      <w:r>
        <w:t>, udzielanych przez osobę, o której mowa w §</w:t>
      </w:r>
      <w:r w:rsidR="00581518">
        <w:t> </w:t>
      </w:r>
      <w:r>
        <w:t xml:space="preserve">7 ust. </w:t>
      </w:r>
      <w:r w:rsidR="00B906A4">
        <w:t>4</w:t>
      </w:r>
      <w:r w:rsidR="00581518">
        <w:t>,</w:t>
      </w:r>
      <w:r>
        <w:t xml:space="preserve"> </w:t>
      </w:r>
      <w:r w:rsidRPr="0020572E">
        <w:t xml:space="preserve">odbywa się z wykorzystaniem dodatkowej jednostki rozliczeniowej stanowiącej iloczyn liczby pacjentów oraz kwoty 20 zł brutto, na podstawie umów, o których mowa w § 5 ust. </w:t>
      </w:r>
      <w:r w:rsidR="00350973">
        <w:t>6</w:t>
      </w:r>
      <w:r w:rsidR="00FB6974" w:rsidRPr="00FB6974">
        <w:t xml:space="preserve">. </w:t>
      </w:r>
    </w:p>
    <w:p w14:paraId="25DB0182" w14:textId="52CD68B6" w:rsidR="00FB6974" w:rsidRPr="00FB6974" w:rsidRDefault="00AE519A" w:rsidP="00FB6974">
      <w:pPr>
        <w:pStyle w:val="USTustnpkodeksu"/>
      </w:pPr>
      <w:r>
        <w:t>2</w:t>
      </w:r>
      <w:r w:rsidR="00FB6974" w:rsidRPr="00FB6974">
        <w:t>. Podmiotem obowiązanym do finansowania dodatkow</w:t>
      </w:r>
      <w:r w:rsidR="007D5950">
        <w:t>ych</w:t>
      </w:r>
      <w:r w:rsidR="00FB6974" w:rsidRPr="00FB6974">
        <w:t xml:space="preserve"> jednost</w:t>
      </w:r>
      <w:r w:rsidR="007D5950">
        <w:t>e</w:t>
      </w:r>
      <w:r w:rsidR="00FB6974" w:rsidRPr="00FB6974">
        <w:t>k rozliczeniow</w:t>
      </w:r>
      <w:r w:rsidR="007D5950">
        <w:t>ych</w:t>
      </w:r>
      <w:r w:rsidR="00FB6974" w:rsidRPr="00FB6974">
        <w:t>, o któ</w:t>
      </w:r>
      <w:r w:rsidR="00D216C0">
        <w:t>rych</w:t>
      </w:r>
      <w:r w:rsidR="00FB6974" w:rsidRPr="00FB6974">
        <w:t xml:space="preserve"> mowa w ust. </w:t>
      </w:r>
      <w:r w:rsidR="004336CF">
        <w:t>1</w:t>
      </w:r>
      <w:r w:rsidR="00427D25">
        <w:t xml:space="preserve"> pkt 1</w:t>
      </w:r>
      <w:r w:rsidR="007D5950">
        <w:t xml:space="preserve"> i 3</w:t>
      </w:r>
      <w:r w:rsidR="00FB6974" w:rsidRPr="00FB6974">
        <w:t>, jest Narodowy Fundusz Zdrowia.</w:t>
      </w:r>
    </w:p>
    <w:p w14:paraId="5DD59464" w14:textId="0943EAB6" w:rsidR="00FB6974" w:rsidRPr="00FB6974" w:rsidRDefault="00FB6974" w:rsidP="00FB6974">
      <w:pPr>
        <w:pStyle w:val="ARTartustawynprozporzdzenia"/>
      </w:pPr>
      <w:r w:rsidRPr="00622396">
        <w:rPr>
          <w:rStyle w:val="Ppogrubienie"/>
        </w:rPr>
        <w:t>§ 9.</w:t>
      </w:r>
      <w:r w:rsidRPr="00FB6974">
        <w:t xml:space="preserve"> 1. Wskaźnik</w:t>
      </w:r>
      <w:r w:rsidR="00622396">
        <w:t>ami</w:t>
      </w:r>
      <w:r w:rsidRPr="00FB6974">
        <w:t xml:space="preserve"> realizacji programu pilotażowego</w:t>
      </w:r>
      <w:r w:rsidR="00622396">
        <w:t xml:space="preserve"> są</w:t>
      </w:r>
      <w:r w:rsidRPr="00FB6974">
        <w:t>:</w:t>
      </w:r>
    </w:p>
    <w:p w14:paraId="65AABB0F" w14:textId="2174C763" w:rsidR="00FB6974" w:rsidRPr="00FB6974" w:rsidRDefault="00FB6974" w:rsidP="00FB6974">
      <w:pPr>
        <w:pStyle w:val="PKTpunkt"/>
      </w:pPr>
      <w:r w:rsidRPr="00FB6974">
        <w:t>1)</w:t>
      </w:r>
      <w:r w:rsidR="00622396">
        <w:tab/>
      </w:r>
      <w:r w:rsidRPr="00FB6974">
        <w:t xml:space="preserve">liczba </w:t>
      </w:r>
      <w:r w:rsidR="007D5950">
        <w:t>pacjentów</w:t>
      </w:r>
      <w:r w:rsidRPr="00FB6974">
        <w:t xml:space="preserve"> objętych programem pilotażowym;</w:t>
      </w:r>
    </w:p>
    <w:p w14:paraId="61D71C84" w14:textId="7B974957" w:rsidR="00FB6974" w:rsidRPr="00FB6974" w:rsidRDefault="00FB6974" w:rsidP="00FB6974">
      <w:pPr>
        <w:pStyle w:val="PKTpunkt"/>
      </w:pPr>
      <w:r w:rsidRPr="00FB6974">
        <w:t>2)</w:t>
      </w:r>
      <w:r w:rsidR="00622396">
        <w:tab/>
      </w:r>
      <w:r w:rsidRPr="00FB6974">
        <w:t>liczba realizatorów, którzy zrealizowali świadczenia opieki zdrowotnej w ramach programu pilotażowego;</w:t>
      </w:r>
    </w:p>
    <w:p w14:paraId="146DEDA4" w14:textId="1BCDD36A" w:rsidR="00FB6974" w:rsidRPr="00FB6974" w:rsidRDefault="00FB6974" w:rsidP="00FB6974">
      <w:pPr>
        <w:pStyle w:val="PKTpunkt"/>
      </w:pPr>
      <w:r w:rsidRPr="00FB6974">
        <w:t>3)</w:t>
      </w:r>
      <w:r w:rsidR="00622396">
        <w:tab/>
      </w:r>
      <w:r w:rsidRPr="00FB6974">
        <w:t xml:space="preserve">liczba </w:t>
      </w:r>
      <w:r w:rsidR="007D5950">
        <w:t>pacjentów</w:t>
      </w:r>
      <w:r w:rsidRPr="00FB6974">
        <w:t>, którzy zostali objęci postępowaniem fizjoterapeutycznym</w:t>
      </w:r>
      <w:r w:rsidR="00751237">
        <w:t>, o którym mowa w § 7 ust. 3 pkt 1</w:t>
      </w:r>
      <w:r w:rsidRPr="00FB6974">
        <w:t>;</w:t>
      </w:r>
    </w:p>
    <w:p w14:paraId="58425F74" w14:textId="5059574D" w:rsidR="00FB6974" w:rsidRPr="00FB6974" w:rsidRDefault="00FB6974" w:rsidP="00FB6974">
      <w:pPr>
        <w:pStyle w:val="PKTpunkt"/>
      </w:pPr>
      <w:r w:rsidRPr="00FB6974">
        <w:t>4)</w:t>
      </w:r>
      <w:r w:rsidR="00622396">
        <w:tab/>
      </w:r>
      <w:r w:rsidRPr="00FB6974">
        <w:t xml:space="preserve">liczba </w:t>
      </w:r>
      <w:r w:rsidR="00751237">
        <w:t>pacjentów</w:t>
      </w:r>
      <w:r w:rsidRPr="00FB6974">
        <w:t xml:space="preserve">, u których nastąpiła poprawa stanu funkcjonalnego po zakończeniu </w:t>
      </w:r>
      <w:r w:rsidR="000D0848" w:rsidRPr="00FB6974">
        <w:t>postępowani</w:t>
      </w:r>
      <w:r w:rsidR="000D0848">
        <w:t>a</w:t>
      </w:r>
      <w:r w:rsidR="000D0848" w:rsidRPr="00FB6974">
        <w:t xml:space="preserve"> fizjoterapeutyczne</w:t>
      </w:r>
      <w:r w:rsidR="000D0848">
        <w:t xml:space="preserve">go, o którym mowa w § 7 ust. </w:t>
      </w:r>
      <w:r w:rsidR="00664084">
        <w:t xml:space="preserve">3 </w:t>
      </w:r>
      <w:r w:rsidR="000D0848">
        <w:t>pkt 1</w:t>
      </w:r>
      <w:r w:rsidRPr="00FB6974">
        <w:t>.</w:t>
      </w:r>
      <w:r w:rsidRPr="00FB6974" w:rsidDel="00C403BD">
        <w:t xml:space="preserve"> </w:t>
      </w:r>
    </w:p>
    <w:p w14:paraId="211AFEBE" w14:textId="28BF79DB" w:rsidR="00FB6974" w:rsidRPr="00FB6974" w:rsidRDefault="00FB6974" w:rsidP="00FB6974">
      <w:pPr>
        <w:pStyle w:val="USTustnpkodeksu"/>
      </w:pPr>
      <w:r w:rsidRPr="00FB6974">
        <w:t xml:space="preserve">2. </w:t>
      </w:r>
      <w:r w:rsidR="000D0848">
        <w:t xml:space="preserve">Narodowy Fundusz Zdrowia po zakończeniu </w:t>
      </w:r>
      <w:r w:rsidR="00681FAD">
        <w:t xml:space="preserve">etapu </w:t>
      </w:r>
      <w:r w:rsidR="000D0848">
        <w:t xml:space="preserve">realizacji programu pilotażowego sporządza raport, zawierający informację o wartości </w:t>
      </w:r>
      <w:r w:rsidRPr="00FB6974">
        <w:t>wskaźników realizacji programu pilotażowego, o których mowa w ust. 1,</w:t>
      </w:r>
      <w:r w:rsidR="000D0848">
        <w:t xml:space="preserve"> a także o</w:t>
      </w:r>
      <w:r w:rsidRPr="00FB6974">
        <w:t>cen</w:t>
      </w:r>
      <w:r w:rsidR="009735E4">
        <w:t>ę</w:t>
      </w:r>
      <w:r w:rsidRPr="00FB6974">
        <w:t xml:space="preserve"> wyników programu pilotażowego </w:t>
      </w:r>
      <w:r w:rsidR="000D0848">
        <w:t>dokonywaną</w:t>
      </w:r>
      <w:r w:rsidRPr="00FB6974">
        <w:t xml:space="preserve"> przez porównanie </w:t>
      </w:r>
      <w:r w:rsidR="000D0848">
        <w:t xml:space="preserve">tych </w:t>
      </w:r>
      <w:r w:rsidRPr="00FB6974">
        <w:t>wskaźników w podziale na poszczególnych realizatorów programu pilotażowego.</w:t>
      </w:r>
    </w:p>
    <w:p w14:paraId="23AB8A41" w14:textId="77777777" w:rsidR="00FB6974" w:rsidRPr="00FB6974" w:rsidRDefault="00FB6974" w:rsidP="00FB6974">
      <w:pPr>
        <w:pStyle w:val="ARTartustawynprozporzdzenia"/>
      </w:pPr>
      <w:r w:rsidRPr="00622396">
        <w:rPr>
          <w:rStyle w:val="Ppogrubienie"/>
        </w:rPr>
        <w:lastRenderedPageBreak/>
        <w:t>§ 10.</w:t>
      </w:r>
      <w:r w:rsidRPr="00FB6974">
        <w:t> 1. Podmiotem obowiązanym do wdrożenia, monitorowania i ewaluacji programu pilotażowego jest Narodowy Fundusz Zdrowia.</w:t>
      </w:r>
    </w:p>
    <w:p w14:paraId="06E3A12E" w14:textId="4D8802D7" w:rsidR="00FB6974" w:rsidRPr="00FB6974" w:rsidRDefault="00FB6974" w:rsidP="00FB6974">
      <w:pPr>
        <w:pStyle w:val="USTustnpkodeksu"/>
      </w:pPr>
      <w:r w:rsidRPr="00FB6974">
        <w:t>2.</w:t>
      </w:r>
      <w:r w:rsidR="00622396">
        <w:t xml:space="preserve"> </w:t>
      </w:r>
      <w:r w:rsidR="003A1E07" w:rsidRPr="003A1E07">
        <w:t>Narodowy Fundusz Zdrowia</w:t>
      </w:r>
      <w:r w:rsidRPr="00FB6974">
        <w:t xml:space="preserve"> przedstawia ministrowi właściwemu do spraw zdrowia wnioski wynikające z oceny wyników programu pilotażowego, o której mowa w § </w:t>
      </w:r>
      <w:r w:rsidR="002F1EE0">
        <w:t>9</w:t>
      </w:r>
      <w:r w:rsidRPr="00FB6974">
        <w:t xml:space="preserve"> ust. </w:t>
      </w:r>
      <w:r w:rsidR="000B0C4D">
        <w:t>2</w:t>
      </w:r>
      <w:r w:rsidRPr="00FB6974">
        <w:t xml:space="preserve">, w formie raportu, w terminie 3 miesięcy od dnia zakończenia </w:t>
      </w:r>
      <w:r w:rsidR="004C7E2F">
        <w:t xml:space="preserve">realizacji </w:t>
      </w:r>
      <w:r w:rsidRPr="00FB6974">
        <w:t>programu pilotażowego.</w:t>
      </w:r>
    </w:p>
    <w:p w14:paraId="65AB12B6" w14:textId="7DB1F7FB" w:rsidR="00FB6974" w:rsidRPr="00FB6974" w:rsidRDefault="00FB6974" w:rsidP="00FB6974">
      <w:pPr>
        <w:pStyle w:val="USTustnpkodeksu"/>
      </w:pPr>
      <w:r w:rsidRPr="00FB6974">
        <w:t>3.</w:t>
      </w:r>
      <w:r w:rsidR="00622396">
        <w:t xml:space="preserve"> </w:t>
      </w:r>
      <w:r w:rsidRPr="00FB6974">
        <w:t xml:space="preserve">Raport, o którym mowa w ust. 2, jest publikowany w Biuletynie Informacji Publicznej na stronie podmiotowej </w:t>
      </w:r>
      <w:r w:rsidR="003A1E07" w:rsidRPr="003A1E07">
        <w:t>Narodow</w:t>
      </w:r>
      <w:r w:rsidR="00A665E3">
        <w:t>ego</w:t>
      </w:r>
      <w:r w:rsidR="003A1E07" w:rsidRPr="003A1E07">
        <w:t xml:space="preserve"> Fundusz</w:t>
      </w:r>
      <w:r w:rsidR="00A665E3">
        <w:t>u</w:t>
      </w:r>
      <w:r w:rsidR="003A1E07" w:rsidRPr="003A1E07">
        <w:t xml:space="preserve"> Zdrowia</w:t>
      </w:r>
      <w:r w:rsidRPr="00FB6974">
        <w:t>.</w:t>
      </w:r>
    </w:p>
    <w:p w14:paraId="1D5AF22D" w14:textId="7EF41B0D" w:rsidR="00A93A73" w:rsidRDefault="00FB6974" w:rsidP="00622396">
      <w:pPr>
        <w:pStyle w:val="ARTartustawynprozporzdzenia"/>
      </w:pPr>
      <w:r w:rsidRPr="00622396">
        <w:rPr>
          <w:rStyle w:val="Ppogrubienie"/>
        </w:rPr>
        <w:t>§ 11.</w:t>
      </w:r>
      <w:r w:rsidRPr="00FB6974">
        <w:t xml:space="preserve"> Rozporządzenie wchodzi w życie po upływie 14 dni od dnia ogłoszenia.</w:t>
      </w:r>
    </w:p>
    <w:p w14:paraId="46052554" w14:textId="77777777" w:rsidR="00622396" w:rsidRDefault="00622396" w:rsidP="00FC5B51">
      <w:pPr>
        <w:pStyle w:val="NAZORGWYDnazwaorganuwydajcegoprojektowanyakt"/>
      </w:pPr>
    </w:p>
    <w:p w14:paraId="7D352614" w14:textId="654FEB5C" w:rsidR="00146422" w:rsidRDefault="00FC5B51" w:rsidP="00FC5B51">
      <w:pPr>
        <w:pStyle w:val="NAZORGWYDnazwaorganuwydajcegoprojektowanyakt"/>
      </w:pPr>
      <w:r>
        <w:t>minister zdrowia</w:t>
      </w:r>
    </w:p>
    <w:p w14:paraId="254A603B" w14:textId="77777777" w:rsidR="002F1EE0" w:rsidRPr="002F1EE0" w:rsidRDefault="002F1EE0" w:rsidP="002F1EE0"/>
    <w:p w14:paraId="71F2593D" w14:textId="77777777" w:rsidR="004C7E2F" w:rsidRDefault="004C7E2F">
      <w:pPr>
        <w:widowControl/>
        <w:autoSpaceDE/>
        <w:autoSpaceDN/>
        <w:adjustRightInd/>
        <w:rPr>
          <w:rFonts w:ascii="Times" w:eastAsia="Times New Roman" w:hAnsi="Times" w:cs="Times New Roman"/>
          <w:b/>
          <w:bCs/>
          <w:caps/>
          <w:spacing w:val="54"/>
          <w:kern w:val="24"/>
          <w:szCs w:val="24"/>
        </w:rPr>
      </w:pPr>
      <w:r>
        <w:br w:type="page"/>
      </w:r>
    </w:p>
    <w:p w14:paraId="344FFB03" w14:textId="75E1C93E" w:rsidR="00557CE8" w:rsidRPr="00557CE8" w:rsidRDefault="00557CE8" w:rsidP="00557CE8">
      <w:pPr>
        <w:pStyle w:val="OZNRODZAKTUtznustawalubrozporzdzenieiorganwydajcy"/>
      </w:pPr>
      <w:r w:rsidRPr="00557CE8">
        <w:lastRenderedPageBreak/>
        <w:t>uzasadnienie</w:t>
      </w:r>
    </w:p>
    <w:p w14:paraId="7B5D7B40" w14:textId="77777777" w:rsidR="00557CE8" w:rsidRPr="00557CE8" w:rsidRDefault="00557CE8" w:rsidP="00557CE8">
      <w:pPr>
        <w:pStyle w:val="NIEARTTEKSTtekstnieartykuowanynppodstprawnarozplubpreambua"/>
      </w:pPr>
      <w:r w:rsidRPr="00557CE8">
        <w:t xml:space="preserve">Projektowane rozporządzenie jest wydawane na podstawie upoważnienia zawartego </w:t>
      </w:r>
      <w:r w:rsidRPr="00557CE8">
        <w:br/>
        <w:t xml:space="preserve">w art. 48e ust. 5 ustawy z dnia 27 sierpnia 2004 r. o świadczeniach opieki zdrowotnej finansowanych ze środków publicznych (Dz. U. z 2021 r. poz. 1285, z </w:t>
      </w:r>
      <w:proofErr w:type="spellStart"/>
      <w:r w:rsidRPr="00557CE8">
        <w:t>późn</w:t>
      </w:r>
      <w:proofErr w:type="spellEnd"/>
      <w:r w:rsidRPr="00557CE8">
        <w:t>. zm.).</w:t>
      </w:r>
    </w:p>
    <w:p w14:paraId="4C4E4C4C" w14:textId="05605756" w:rsidR="00557CE8" w:rsidRPr="00557CE8" w:rsidRDefault="00557CE8" w:rsidP="00557CE8">
      <w:pPr>
        <w:pStyle w:val="NIEARTTEKSTtekstnieartykuowanynppodstprawnarozplubpreambua"/>
      </w:pPr>
      <w:bookmarkStart w:id="1" w:name="_Hlk111721659"/>
      <w:r w:rsidRPr="00557CE8">
        <w:t xml:space="preserve">Celem proponowanego programu pilotażowego badania stóp dzieci i młodzieży jest praktyczne sprawdzenie efektywności wykrywania wad kończyn dolnych u dzieci w wieku od 5. do 16. roku życia przez manualne badanie biomechaniki stóp oraz badanie </w:t>
      </w:r>
      <w:proofErr w:type="spellStart"/>
      <w:r w:rsidRPr="00557CE8">
        <w:t>podoskopowe</w:t>
      </w:r>
      <w:proofErr w:type="spellEnd"/>
      <w:r w:rsidRPr="00557CE8">
        <w:t xml:space="preserve"> albo manualne badanie biomechaniki stóp oraz komputerowe badanie stóp na platformie, a także przetestowanie zaplanowania i prowadzenia postępowania </w:t>
      </w:r>
      <w:r w:rsidR="00C86D89">
        <w:t xml:space="preserve">w przypadku </w:t>
      </w:r>
      <w:r w:rsidR="00C86D89" w:rsidRPr="00FB6974">
        <w:t>stwierdz</w:t>
      </w:r>
      <w:r w:rsidR="00C86D89">
        <w:t>e</w:t>
      </w:r>
      <w:r w:rsidR="00C86D89" w:rsidRPr="00FB6974">
        <w:t>n</w:t>
      </w:r>
      <w:r w:rsidR="00C86D89">
        <w:t xml:space="preserve">ia </w:t>
      </w:r>
      <w:r w:rsidR="00C86D89" w:rsidRPr="00FB6974">
        <w:t xml:space="preserve">w </w:t>
      </w:r>
      <w:r w:rsidR="00C86D89">
        <w:t xml:space="preserve">tych </w:t>
      </w:r>
      <w:r w:rsidR="00C86D89" w:rsidRPr="00FB6974">
        <w:t>badaniach</w:t>
      </w:r>
      <w:r w:rsidR="00C86D89">
        <w:t xml:space="preserve"> wad kończyn dolnych</w:t>
      </w:r>
      <w:r w:rsidRPr="00557CE8">
        <w:t xml:space="preserve">. W tym celu przeprowadzane będzie ponownie badanie biomechaniki stóp oraz badanie </w:t>
      </w:r>
      <w:proofErr w:type="spellStart"/>
      <w:r w:rsidRPr="00557CE8">
        <w:t>podoskopowe</w:t>
      </w:r>
      <w:proofErr w:type="spellEnd"/>
      <w:r w:rsidRPr="00557CE8">
        <w:t xml:space="preserve"> albo manualne badanie biomechaniki stóp oraz komputerowe badanie stóp na platformie.</w:t>
      </w:r>
    </w:p>
    <w:p w14:paraId="72D1D7CC" w14:textId="2F8351F2" w:rsidR="00557CE8" w:rsidRPr="00557CE8" w:rsidRDefault="00557CE8" w:rsidP="00557CE8">
      <w:pPr>
        <w:pStyle w:val="ARTartustawynprozporzdzenia"/>
      </w:pPr>
      <w:r w:rsidRPr="00557CE8">
        <w:t xml:space="preserve">Wady postawy </w:t>
      </w:r>
      <w:r w:rsidR="001D402F" w:rsidRPr="00557CE8">
        <w:t xml:space="preserve">dotykają </w:t>
      </w:r>
      <w:r w:rsidRPr="00557CE8">
        <w:t>obecnie ok. 50</w:t>
      </w:r>
      <w:r w:rsidR="00A53E9D" w:rsidRPr="00A53E9D">
        <w:t>–</w:t>
      </w:r>
      <w:r w:rsidRPr="00557CE8">
        <w:t xml:space="preserve">90% dzieci. Konsekwencją nieleczonych wad kończyn dolnych, w tym </w:t>
      </w:r>
      <w:r w:rsidR="00BE3D84" w:rsidRPr="00557CE8">
        <w:t>nieleczon</w:t>
      </w:r>
      <w:r w:rsidR="00BE3D84">
        <w:t>ych</w:t>
      </w:r>
      <w:r w:rsidR="00BE3D84" w:rsidRPr="00557CE8">
        <w:t xml:space="preserve"> </w:t>
      </w:r>
      <w:r w:rsidRPr="00557CE8">
        <w:t xml:space="preserve">nieprawidłowości w budowie stopy, </w:t>
      </w:r>
      <w:r w:rsidR="001D402F">
        <w:t>są</w:t>
      </w:r>
      <w:r w:rsidR="009716F7">
        <w:t xml:space="preserve"> </w:t>
      </w:r>
      <w:r w:rsidRPr="00557CE8">
        <w:t>zaburzeni</w:t>
      </w:r>
      <w:r w:rsidR="009716F7">
        <w:t>a</w:t>
      </w:r>
      <w:r w:rsidRPr="00557CE8">
        <w:t xml:space="preserve"> pracy i ruchomości stawu kolanowego</w:t>
      </w:r>
      <w:r w:rsidR="009716F7">
        <w:t xml:space="preserve">, które </w:t>
      </w:r>
      <w:r w:rsidRPr="00557CE8">
        <w:t xml:space="preserve">mogą oddziaływać na cały łańcuch </w:t>
      </w:r>
      <w:proofErr w:type="spellStart"/>
      <w:r w:rsidRPr="00557CE8">
        <w:t>biokinetyczny</w:t>
      </w:r>
      <w:proofErr w:type="spellEnd"/>
      <w:r w:rsidRPr="00557CE8">
        <w:t xml:space="preserve"> dziecka.</w:t>
      </w:r>
    </w:p>
    <w:p w14:paraId="7750A54B" w14:textId="43E0F9FD" w:rsidR="00557CE8" w:rsidRPr="00557CE8" w:rsidRDefault="00557CE8" w:rsidP="00557CE8">
      <w:pPr>
        <w:pStyle w:val="ARTartustawynprozporzdzenia"/>
      </w:pPr>
      <w:r w:rsidRPr="00557CE8">
        <w:t xml:space="preserve">Zgodnie z przyjętymi </w:t>
      </w:r>
      <w:r w:rsidR="00662384" w:rsidRPr="00557CE8">
        <w:t xml:space="preserve">założeniami </w:t>
      </w:r>
      <w:r w:rsidRPr="00557CE8">
        <w:t>badaniami w ramach programu będą mogły być objęte dzieci i młodzież w wieku od 5. do 16. roku życia. U dzieci siedmioletnich, w związku z rozpoczęciem procesu edukacji znacząco zmienia się tryb życia, wpływając na procesy rozwoju somatycznego. Związane jest to przede wszystkim z długotrwałym przebywaniem w pozycji siedzącej, często w nieergonomicznej pozycji, noszeni</w:t>
      </w:r>
      <w:r w:rsidR="009F3D7A">
        <w:t>a</w:t>
      </w:r>
      <w:r w:rsidRPr="00557CE8">
        <w:t xml:space="preserve"> dodatkowych ciężarów, w postaci tornistra, jak i czynnikami psychogennymi. Etap ten określany jest jako pierwszy krytyczny okres </w:t>
      </w:r>
      <w:proofErr w:type="spellStart"/>
      <w:r w:rsidRPr="00557CE8">
        <w:t>posturogenezy</w:t>
      </w:r>
      <w:proofErr w:type="spellEnd"/>
      <w:r w:rsidRPr="00557CE8">
        <w:t xml:space="preserve">, mający zasadniczy wpływ na dalszy rozwój dziecka. Drugi krytyczny okres </w:t>
      </w:r>
      <w:proofErr w:type="spellStart"/>
      <w:r w:rsidRPr="00557CE8">
        <w:t>posturogenezy</w:t>
      </w:r>
      <w:proofErr w:type="spellEnd"/>
      <w:r w:rsidRPr="00557CE8">
        <w:t xml:space="preserve"> pokrywa się z okresami pokwitania (u dziewcząt 11–13 lat, u chłopców 13–15 lat), kiedy to postawę cechuje zwiększona wiotkość. W tym okresie występują zmiany w produkcji hormonów, układ mięśniowy rozwija się wolniej, występują zmiany w kostnieniu. Celem objęcia programem dzieci już od 5. roku życia jest aspekt profilaktyczny. Jak najwcześniejsze zdiagnozowanie wad postawy u dzieci jest podstawą skutecznej i efektywnej terapii. Za okres graniczny uznano 16. rok życia, który ze względu na zakończone kostnienie, powszechnie </w:t>
      </w:r>
      <w:r w:rsidR="00581518" w:rsidRPr="00557CE8">
        <w:t xml:space="preserve">jest </w:t>
      </w:r>
      <w:r w:rsidRPr="00557CE8">
        <w:t>uznawany za zakończony okres wzrastania.</w:t>
      </w:r>
    </w:p>
    <w:p w14:paraId="6BE21592" w14:textId="50719916" w:rsidR="00557CE8" w:rsidRPr="00557CE8" w:rsidRDefault="00557CE8" w:rsidP="00557CE8">
      <w:pPr>
        <w:pStyle w:val="ARTartustawynprozporzdzenia"/>
      </w:pPr>
      <w:r w:rsidRPr="00557CE8">
        <w:t xml:space="preserve">Objęcie pacjentów programem pilotażowym będzie następowało bez skierowania, </w:t>
      </w:r>
      <w:r w:rsidR="009F0E31">
        <w:t>o którym mowa w</w:t>
      </w:r>
      <w:r w:rsidRPr="00557CE8">
        <w:t xml:space="preserve"> art. 57 ust. </w:t>
      </w:r>
      <w:r w:rsidR="009F0E31">
        <w:t>1</w:t>
      </w:r>
      <w:r w:rsidRPr="00557CE8">
        <w:t xml:space="preserve"> ustawy z dnia 27 sierpnia 2004 r. o świadczeniach opieki </w:t>
      </w:r>
      <w:r w:rsidRPr="00557CE8">
        <w:lastRenderedPageBreak/>
        <w:t xml:space="preserve">zdrowotnej finansowanych ze środków publicznych. Docelowo, w okresie 24 miesięcy przewidzianych na realizację programu, zakłada się objęcie nim przez każdego z realizatorów nie mniej niż 500 i nie więcej niż 1500 pacjentów. </w:t>
      </w:r>
    </w:p>
    <w:p w14:paraId="5B626E75" w14:textId="03ECCE36" w:rsidR="00557CE8" w:rsidRPr="00557CE8" w:rsidRDefault="00557CE8" w:rsidP="00557CE8">
      <w:pPr>
        <w:pStyle w:val="ARTartustawynprozporzdzenia"/>
      </w:pPr>
      <w:bookmarkStart w:id="2" w:name="_Hlk119320016"/>
      <w:r w:rsidRPr="00557CE8">
        <w:t>Liczba realizatorów została określona w przedziale od 12 do 16</w:t>
      </w:r>
      <w:r w:rsidR="0071089F">
        <w:t xml:space="preserve">, przy czym </w:t>
      </w:r>
      <w:r w:rsidR="00BF2BCD">
        <w:t>zakłada się</w:t>
      </w:r>
      <w:r w:rsidR="00CA3221">
        <w:t xml:space="preserve">, </w:t>
      </w:r>
      <w:r w:rsidR="00BF2BCD">
        <w:t xml:space="preserve">że </w:t>
      </w:r>
      <w:r w:rsidR="00C245B2">
        <w:t xml:space="preserve">minimalną </w:t>
      </w:r>
      <w:r w:rsidR="00BF2BCD">
        <w:t>liczb</w:t>
      </w:r>
      <w:r w:rsidR="00C245B2">
        <w:t>ą</w:t>
      </w:r>
      <w:r w:rsidR="00BF2BCD">
        <w:t xml:space="preserve"> realizatorów pozwalając</w:t>
      </w:r>
      <w:r w:rsidR="00C245B2">
        <w:t>ą</w:t>
      </w:r>
      <w:r w:rsidR="00BF2BCD">
        <w:t xml:space="preserve"> na </w:t>
      </w:r>
      <w:r w:rsidR="00BF2BCD" w:rsidRPr="00CA3221">
        <w:t>sprawdzeni</w:t>
      </w:r>
      <w:r w:rsidR="00BF2BCD">
        <w:t>e</w:t>
      </w:r>
      <w:r w:rsidR="00BF2BCD" w:rsidRPr="00CA3221">
        <w:t xml:space="preserve"> efektywności</w:t>
      </w:r>
      <w:r w:rsidR="00BF2BCD">
        <w:t xml:space="preserve"> przyjętych w projektowanym rozporządzeniu </w:t>
      </w:r>
      <w:r w:rsidR="00C245B2">
        <w:t>jest 12</w:t>
      </w:r>
      <w:r w:rsidR="00E16066">
        <w:t xml:space="preserve"> </w:t>
      </w:r>
      <w:r w:rsidR="00C245B2">
        <w:t>realizatorów.</w:t>
      </w:r>
      <w:r w:rsidR="00CA3221">
        <w:t xml:space="preserve"> </w:t>
      </w:r>
      <w:bookmarkEnd w:id="2"/>
      <w:r w:rsidR="00C245B2">
        <w:t>Rozwiązaniem optymalnym byłoby uzyskanie danych od 16 realizatorów (stąd też zagwarantowanie środków przeznaczonych na realizację programu dla takiej liczby realizatorów).</w:t>
      </w:r>
      <w:r w:rsidR="00C245B2" w:rsidDel="00C245B2">
        <w:t xml:space="preserve"> </w:t>
      </w:r>
    </w:p>
    <w:p w14:paraId="6A347869" w14:textId="3F6F0186" w:rsidR="00557CE8" w:rsidRDefault="00557CE8" w:rsidP="00557CE8">
      <w:pPr>
        <w:pStyle w:val="ARTartustawynprozporzdzenia"/>
      </w:pPr>
      <w:r w:rsidRPr="00557CE8">
        <w:t xml:space="preserve">Realizatorem programu pilotażowego może być świadczeniodawca posiadający umowę z Narodowym Funduszem Zdrowia w rodzaju rehabilitacja lecznicza </w:t>
      </w:r>
      <w:r w:rsidR="00A8074F" w:rsidRPr="002A2EA9">
        <w:t>w zakresie fizjoterapia ambulatoryjna</w:t>
      </w:r>
      <w:r w:rsidR="00A8074F" w:rsidRPr="00FB6974">
        <w:t>,</w:t>
      </w:r>
      <w:r w:rsidR="00A8074F">
        <w:t xml:space="preserve"> </w:t>
      </w:r>
      <w:r w:rsidRPr="00557CE8">
        <w:t xml:space="preserve">oraz dysponujący sprzętem niezbędnym do wykonywania badań w ramach programu. Dodatkowym warunkiem, jest zapewnienie przez realizatora programu dostępu do fizjoterapeuty, który będzie wykonywał objęte programem badania, planował i prowadził dalsze postępowanie fizjoterapeutyczne, dokonywał końcowej oceny i opisu stanu funkcjonalnego świadczeniobiorcy po zakończeniu fizjoterapii oraz udzielał świadczeniobiorcy zaleceń o charakterze </w:t>
      </w:r>
      <w:proofErr w:type="spellStart"/>
      <w:r w:rsidRPr="00557CE8">
        <w:t>fizjoprofilaktycznym</w:t>
      </w:r>
      <w:proofErr w:type="spellEnd"/>
      <w:r w:rsidRPr="00557CE8">
        <w:t xml:space="preserve">. </w:t>
      </w:r>
    </w:p>
    <w:p w14:paraId="616F4063" w14:textId="549966E6" w:rsidR="00A3038A" w:rsidRDefault="009F0E31" w:rsidP="00A3038A">
      <w:pPr>
        <w:pStyle w:val="USTustnpkodeksu"/>
      </w:pPr>
      <w:r>
        <w:t xml:space="preserve">Zgodnie z projektowanym </w:t>
      </w:r>
      <w:r w:rsidR="00A3038A">
        <w:t>§ 7 ust. 2 ww. czynności będą przeprowadzane przez fizjoterapeutę:</w:t>
      </w:r>
      <w:r w:rsidR="00A3038A" w:rsidRPr="00FB6974">
        <w:t xml:space="preserve"> </w:t>
      </w:r>
    </w:p>
    <w:p w14:paraId="04060610" w14:textId="5D3F0DC6" w:rsidR="00A3038A" w:rsidRDefault="00A3038A" w:rsidP="00A3038A">
      <w:pPr>
        <w:pStyle w:val="PKTpunkt"/>
      </w:pPr>
      <w:r>
        <w:t>1)</w:t>
      </w:r>
      <w:r>
        <w:tab/>
      </w:r>
      <w:r w:rsidRPr="004B18B0">
        <w:t>posiadając</w:t>
      </w:r>
      <w:r>
        <w:t>ego</w:t>
      </w:r>
      <w:r w:rsidRPr="004B18B0">
        <w:t xml:space="preserve"> tytuł specjalisty w dziedzinie fizjoterapii lub tytuł specjalisty</w:t>
      </w:r>
      <w:r>
        <w:t xml:space="preserve"> w dziedzinie</w:t>
      </w:r>
      <w:r w:rsidRPr="004B18B0">
        <w:t xml:space="preserve"> rehabilitacji ruchowej II stopnia lub</w:t>
      </w:r>
    </w:p>
    <w:p w14:paraId="76233D18" w14:textId="0EE7241D" w:rsidR="00A3038A" w:rsidRDefault="00A3038A" w:rsidP="00A3038A">
      <w:pPr>
        <w:pStyle w:val="PKTpunkt"/>
      </w:pPr>
      <w:r>
        <w:t>2)</w:t>
      </w:r>
      <w:r>
        <w:tab/>
      </w:r>
      <w:r w:rsidRPr="004B18B0">
        <w:t>posiadając</w:t>
      </w:r>
      <w:r>
        <w:t>ego</w:t>
      </w:r>
      <w:r w:rsidRPr="004B18B0">
        <w:t xml:space="preserve"> tytuł magistra, o którym mowa w art. 4 ust. 4 pkt 1 i 2 ustawy z dnia 25 września 2015 r. o zawodzie fizjoterapeuty</w:t>
      </w:r>
      <w:r w:rsidRPr="002E7689">
        <w:t xml:space="preserve"> </w:t>
      </w:r>
      <w:r w:rsidRPr="00C849B9">
        <w:t>(Dz. U. z 2022 r. poz. 168</w:t>
      </w:r>
      <w:r>
        <w:t xml:space="preserve"> i 1733</w:t>
      </w:r>
      <w:r w:rsidRPr="00C849B9">
        <w:t>)</w:t>
      </w:r>
      <w:r>
        <w:t>,</w:t>
      </w:r>
      <w:r w:rsidRPr="004B18B0">
        <w:t xml:space="preserve"> lub </w:t>
      </w:r>
    </w:p>
    <w:p w14:paraId="40EBC525" w14:textId="3A5F92A6" w:rsidR="00A3038A" w:rsidRDefault="00A3038A" w:rsidP="00A3038A">
      <w:pPr>
        <w:pStyle w:val="PKTpunkt"/>
      </w:pPr>
      <w:r>
        <w:t>3)</w:t>
      </w:r>
      <w:r>
        <w:tab/>
      </w:r>
      <w:r w:rsidRPr="004B18B0">
        <w:t>posiadając</w:t>
      </w:r>
      <w:r>
        <w:t>ego</w:t>
      </w:r>
      <w:r w:rsidRPr="004B18B0">
        <w:t xml:space="preserve"> dyplom, świadectwo, lub inny dokument, o którym mowa w art. 13 ust. 1 pkt 5 lit. b </w:t>
      </w:r>
      <w:r>
        <w:t xml:space="preserve">lub </w:t>
      </w:r>
      <w:r w:rsidRPr="004B18B0">
        <w:t xml:space="preserve"> c </w:t>
      </w:r>
      <w:r w:rsidRPr="00C849B9">
        <w:t>ustawy z dnia 25 września 2015 r. o zawodzie fizjoterapeuty</w:t>
      </w:r>
      <w:r w:rsidRPr="004B18B0">
        <w:t>, potwierdzający ukończenie studiów drugiego stopnia oraz posiadający co najmniej 3-letnie doświadczenie w zawodzie fizjoterapeuty</w:t>
      </w:r>
    </w:p>
    <w:p w14:paraId="209A3B7C" w14:textId="543006FA" w:rsidR="009F0E31" w:rsidRPr="00557CE8" w:rsidRDefault="00A3038A" w:rsidP="00A3038A">
      <w:pPr>
        <w:pStyle w:val="ARTartustawynprozporzdzenia"/>
      </w:pPr>
      <w:r>
        <w:t xml:space="preserve">– </w:t>
      </w:r>
      <w:r w:rsidRPr="00C849B9">
        <w:t>posiadając</w:t>
      </w:r>
      <w:r>
        <w:t>ego</w:t>
      </w:r>
      <w:r w:rsidRPr="00C849B9">
        <w:t xml:space="preserve"> co najmniej 2-letnie doświadczenie w terapii wad postawy</w:t>
      </w:r>
      <w:r>
        <w:t>.</w:t>
      </w:r>
    </w:p>
    <w:p w14:paraId="67277FE0" w14:textId="40DFE1E6" w:rsidR="00A3038A" w:rsidRDefault="00A3038A" w:rsidP="00A3038A">
      <w:pPr>
        <w:pStyle w:val="ARTartustawynprozporzdzenia"/>
      </w:pPr>
      <w:r>
        <w:t xml:space="preserve">Przedmiotowe wymagania są zgodne z </w:t>
      </w:r>
      <w:r w:rsidRPr="00A3038A">
        <w:t xml:space="preserve">wymogami dotyczącymi personelu, określonymi </w:t>
      </w:r>
      <w:r>
        <w:t>przepisami</w:t>
      </w:r>
      <w:r w:rsidRPr="00A3038A">
        <w:t xml:space="preserve"> rozporządzeni</w:t>
      </w:r>
      <w:r>
        <w:t>a</w:t>
      </w:r>
      <w:r w:rsidRPr="00A3038A">
        <w:t xml:space="preserve"> Ministra Zdrowia z dnia 6 listopada 2013 r. w sprawie świadczeń gwarantowanych z zakresu rehabilitacji leczniczej (Dz. U. </w:t>
      </w:r>
      <w:r w:rsidR="00226ADE">
        <w:t xml:space="preserve">z 2021 r. </w:t>
      </w:r>
      <w:r w:rsidRPr="00A3038A">
        <w:t xml:space="preserve">poz. </w:t>
      </w:r>
      <w:r w:rsidR="00226ADE">
        <w:t>265</w:t>
      </w:r>
      <w:r w:rsidRPr="00A3038A">
        <w:t>)</w:t>
      </w:r>
      <w:r w:rsidR="00EB7B3A">
        <w:t xml:space="preserve">. W ich świetle </w:t>
      </w:r>
      <w:r w:rsidRPr="00A3038A">
        <w:t xml:space="preserve">planowanie i prowadzenie postępowania fizjoterapeutycznego, które są przeprowadzane w </w:t>
      </w:r>
      <w:r w:rsidRPr="00A3038A">
        <w:lastRenderedPageBreak/>
        <w:t>ramach wizyty fizjoterapeutycznej</w:t>
      </w:r>
      <w:r w:rsidR="00EB7B3A">
        <w:t>,</w:t>
      </w:r>
      <w:r w:rsidRPr="00A3038A">
        <w:t xml:space="preserve"> może wykonywać wyłącznie fizjoterapeuta </w:t>
      </w:r>
      <w:r w:rsidR="00EB7B3A">
        <w:t>spełniający wskazane powyżej wymagania.</w:t>
      </w:r>
    </w:p>
    <w:p w14:paraId="79FC4249" w14:textId="4FFC3CE1" w:rsidR="00557CE8" w:rsidRPr="00557CE8" w:rsidRDefault="00557CE8" w:rsidP="00557CE8">
      <w:pPr>
        <w:pStyle w:val="ARTartustawynprozporzdzenia"/>
      </w:pPr>
      <w:r w:rsidRPr="00557CE8">
        <w:t xml:space="preserve">Realizowane w ramach programu pilotażowego badania obejmują manualne badanie biomechaniki stóp oraz badanie </w:t>
      </w:r>
      <w:proofErr w:type="spellStart"/>
      <w:r w:rsidRPr="00557CE8">
        <w:t>podoskopowe</w:t>
      </w:r>
      <w:proofErr w:type="spellEnd"/>
      <w:r w:rsidRPr="00557CE8">
        <w:t xml:space="preserve"> albo alternatywnie manualne badanie biomechaniki stóp oraz komputerowe badanie stóp na platformie. W celu realizacji ww. badań niezbędne jest zapewnienie przez realizatora wyposażenia w następujący sprzęt: podoskop</w:t>
      </w:r>
      <w:r w:rsidR="00A8074F">
        <w:t xml:space="preserve"> oraz </w:t>
      </w:r>
      <w:r w:rsidRPr="00557CE8">
        <w:t xml:space="preserve"> </w:t>
      </w:r>
      <w:proofErr w:type="spellStart"/>
      <w:r w:rsidRPr="00557CE8">
        <w:t>podobarograf</w:t>
      </w:r>
      <w:proofErr w:type="spellEnd"/>
      <w:r w:rsidR="00A8074F">
        <w:t xml:space="preserve"> lub inny sprzęt do </w:t>
      </w:r>
      <w:r w:rsidR="00A8074F" w:rsidRPr="00646917">
        <w:t>komputerowe</w:t>
      </w:r>
      <w:r w:rsidR="00A8074F">
        <w:t>go</w:t>
      </w:r>
      <w:r w:rsidR="00A8074F" w:rsidRPr="00646917">
        <w:t xml:space="preserve"> badani</w:t>
      </w:r>
      <w:r w:rsidR="00581518">
        <w:t>a</w:t>
      </w:r>
      <w:r w:rsidR="00A8074F" w:rsidRPr="00646917">
        <w:t xml:space="preserve"> stóp na platformie</w:t>
      </w:r>
      <w:r w:rsidRPr="00557CE8">
        <w:t>.</w:t>
      </w:r>
    </w:p>
    <w:p w14:paraId="5D87EB2C" w14:textId="2B94A0A6" w:rsidR="00557CE8" w:rsidRPr="00557CE8" w:rsidRDefault="00557CE8" w:rsidP="00557CE8">
      <w:pPr>
        <w:pStyle w:val="ARTartustawynprozporzdzenia"/>
      </w:pPr>
      <w:r w:rsidRPr="00557CE8">
        <w:t xml:space="preserve">Badania manualne pozwala ocenić stan i funkcję stóp oraz zdiagnozować przyczynę i umiejscowienie ewentualnych dolegliwości bólowych. Badanie manualne pozwala również na ocenę struktur otaczających staw, siłę mięśniową, zakres ruchomości i stabilność stawów skokowych, koślawość kolan i ułożenie miednicy. </w:t>
      </w:r>
    </w:p>
    <w:p w14:paraId="4255CC2E" w14:textId="2D520C26" w:rsidR="00557CE8" w:rsidRPr="00557CE8" w:rsidRDefault="00557CE8" w:rsidP="00557CE8">
      <w:pPr>
        <w:pStyle w:val="ARTartustawynprozporzdzenia"/>
      </w:pPr>
      <w:r w:rsidRPr="00557CE8">
        <w:t xml:space="preserve">Badanie </w:t>
      </w:r>
      <w:proofErr w:type="spellStart"/>
      <w:r w:rsidRPr="00557CE8">
        <w:t>podoskopowe</w:t>
      </w:r>
      <w:proofErr w:type="spellEnd"/>
      <w:r w:rsidRPr="00557CE8">
        <w:t xml:space="preserve"> jest badaniem diagnostycznym stóp, dającym wiele informacji dotyczących kształtu stopy, obecności zgrubień na podeszwie, ale także umożliwia przeprowadzenie badania stabilności stóp. Umożliwia ono zaobserwowanie nawet </w:t>
      </w:r>
      <w:r w:rsidR="00B4076B">
        <w:t xml:space="preserve">niewielkiego </w:t>
      </w:r>
      <w:r w:rsidRPr="00557CE8">
        <w:t xml:space="preserve">odchylenia od prawidłowego ułożenia stóp. </w:t>
      </w:r>
    </w:p>
    <w:p w14:paraId="7086C857" w14:textId="77777777" w:rsidR="00557CE8" w:rsidRPr="00557CE8" w:rsidRDefault="00557CE8" w:rsidP="00557CE8">
      <w:pPr>
        <w:pStyle w:val="ARTartustawynprozporzdzenia"/>
      </w:pPr>
      <w:r w:rsidRPr="00557CE8">
        <w:t xml:space="preserve">Komputerowe badanie stóp na platformie polega na pomiarze sił reakcji podłoża w odpowiedzi na naciski stóp pacjenta znajdującego się w pozycji stojącej lub w trakcie chodu. Zazwyczaj odbywa się na specjalnej macie pokrytej czujnikami, której długość pozwala na swobodne postawienie kilku kroków podczas pojedynczego przejścia. Badanie komputerowe stanowi cenne uzupełnienie diagnostyki zaburzeń biomechaniki ciała powiązanych z patologiami strukturalnymi lub zaburzeniami koordynacji nerwowo-mięśniowej. </w:t>
      </w:r>
    </w:p>
    <w:p w14:paraId="7DC0A451" w14:textId="77777777" w:rsidR="00557CE8" w:rsidRPr="00557CE8" w:rsidRDefault="00557CE8" w:rsidP="00557CE8">
      <w:pPr>
        <w:pStyle w:val="ARTartustawynprozporzdzenia"/>
      </w:pPr>
      <w:r w:rsidRPr="00557CE8">
        <w:t xml:space="preserve">Poddawana dokładnej analizie biomechanika stóp pozwala na wykrycie wad oraz problemów, które mogą być przyczyną zaburzeń, nie tylko w obrębie samych stóp, lecz także dotyczyć stawów kolanowych, biodrowych oraz kręgosłupa.  </w:t>
      </w:r>
    </w:p>
    <w:p w14:paraId="626CBB39" w14:textId="77777777" w:rsidR="00557CE8" w:rsidRPr="00557CE8" w:rsidRDefault="00557CE8" w:rsidP="00557CE8">
      <w:pPr>
        <w:pStyle w:val="ARTartustawynprozporzdzenia"/>
      </w:pPr>
      <w:r w:rsidRPr="00557CE8">
        <w:t>W przypadku nieprawidłowości stwierdzonych w przedmiotowych badaniach fizjoterapeuta:</w:t>
      </w:r>
    </w:p>
    <w:p w14:paraId="00576708" w14:textId="223B9E2D" w:rsidR="00557CE8" w:rsidRPr="00557CE8" w:rsidRDefault="00557CE8" w:rsidP="00557CE8">
      <w:pPr>
        <w:pStyle w:val="PKTpunkt"/>
      </w:pPr>
      <w:r w:rsidRPr="00557CE8">
        <w:t>1)</w:t>
      </w:r>
      <w:r w:rsidR="00C24BF5">
        <w:tab/>
      </w:r>
      <w:r w:rsidRPr="00557CE8">
        <w:t>planuje i prowadzi postępowanie fizjoterapeutyczne stosowne do stwierdzonych u świadczeniobiorcy nieprawidłowości;</w:t>
      </w:r>
    </w:p>
    <w:p w14:paraId="341851E8" w14:textId="201B6317" w:rsidR="00557CE8" w:rsidRPr="00557CE8" w:rsidRDefault="00557CE8" w:rsidP="00557CE8">
      <w:pPr>
        <w:pStyle w:val="PKTpunkt"/>
      </w:pPr>
      <w:r w:rsidRPr="00557CE8">
        <w:t>2)</w:t>
      </w:r>
      <w:r w:rsidR="00C24BF5">
        <w:tab/>
      </w:r>
      <w:r w:rsidRPr="00557CE8">
        <w:t xml:space="preserve">po zakończeniu postępowania fizjoterapeutycznego przeprowadza ponowne badanie, o którym mowa w § </w:t>
      </w:r>
      <w:r w:rsidR="00B07836">
        <w:t>7</w:t>
      </w:r>
      <w:r w:rsidRPr="00557CE8">
        <w:t xml:space="preserve"> </w:t>
      </w:r>
      <w:r w:rsidR="00B07836">
        <w:t xml:space="preserve">ust. 1 </w:t>
      </w:r>
      <w:r w:rsidRPr="00557CE8">
        <w:t>projektu;</w:t>
      </w:r>
    </w:p>
    <w:p w14:paraId="240B0D5F" w14:textId="382EA590" w:rsidR="00557CE8" w:rsidRPr="00557CE8" w:rsidRDefault="00557CE8" w:rsidP="00557CE8">
      <w:pPr>
        <w:pStyle w:val="PKTpunkt"/>
      </w:pPr>
      <w:r w:rsidRPr="00557CE8">
        <w:lastRenderedPageBreak/>
        <w:t>3)</w:t>
      </w:r>
      <w:r w:rsidR="00C24BF5">
        <w:tab/>
      </w:r>
      <w:r w:rsidRPr="00557CE8">
        <w:t>dokonuje końcowej oceny i opisu stanu funkcjonalnego świadczeniobiorcy po zakończeniu fizjoterapii;</w:t>
      </w:r>
    </w:p>
    <w:p w14:paraId="570CC070" w14:textId="24A934CE" w:rsidR="00557CE8" w:rsidRDefault="00557CE8" w:rsidP="00557CE8">
      <w:pPr>
        <w:pStyle w:val="PKTpunkt"/>
      </w:pPr>
      <w:r w:rsidRPr="00557CE8">
        <w:t>4)</w:t>
      </w:r>
      <w:r w:rsidR="00C24BF5">
        <w:tab/>
      </w:r>
      <w:r w:rsidRPr="00557CE8">
        <w:t xml:space="preserve">udziela świadczeniobiorcy zaleceń o charakterze </w:t>
      </w:r>
      <w:proofErr w:type="spellStart"/>
      <w:r w:rsidRPr="00557CE8">
        <w:t>fizjoprofilaktycznym</w:t>
      </w:r>
      <w:proofErr w:type="spellEnd"/>
      <w:r w:rsidR="00C4570D">
        <w:t xml:space="preserve">, w tym obejmujących </w:t>
      </w:r>
      <w:r w:rsidR="00C4570D" w:rsidRPr="006D3EFC">
        <w:t>naukę odpowiedniego zaopatrzenia stopy</w:t>
      </w:r>
      <w:r w:rsidRPr="00557CE8">
        <w:t>.</w:t>
      </w:r>
    </w:p>
    <w:p w14:paraId="70F57CC8" w14:textId="6B833E9C" w:rsidR="00C4570D" w:rsidRPr="00557CE8" w:rsidDel="00A3038A" w:rsidRDefault="00C4570D" w:rsidP="00C4570D">
      <w:pPr>
        <w:pStyle w:val="ARTartustawynprozporzdzenia"/>
      </w:pPr>
      <w:r w:rsidDel="00A3038A">
        <w:t>W projekcie wskazano dodatkowo, że z</w:t>
      </w:r>
      <w:r w:rsidRPr="00C02FFD" w:rsidDel="00A3038A">
        <w:t>alecenia</w:t>
      </w:r>
      <w:r w:rsidDel="00A3038A">
        <w:t xml:space="preserve"> o charakterze </w:t>
      </w:r>
      <w:proofErr w:type="spellStart"/>
      <w:r w:rsidDel="00A3038A">
        <w:t>fizjoprofilaktycznym</w:t>
      </w:r>
      <w:proofErr w:type="spellEnd"/>
      <w:r w:rsidRPr="00C02FFD" w:rsidDel="00A3038A">
        <w:t xml:space="preserve">, w zakresie, w jakim obejmują one naukę odpowiedniego zaopatrzenia stopy, </w:t>
      </w:r>
      <w:r w:rsidR="004C275B" w:rsidRPr="00C02FFD" w:rsidDel="00A3038A">
        <w:t>mog</w:t>
      </w:r>
      <w:r w:rsidR="004C275B">
        <w:t>ą</w:t>
      </w:r>
      <w:r w:rsidR="004C275B" w:rsidRPr="00C02FFD" w:rsidDel="00A3038A">
        <w:t xml:space="preserve"> </w:t>
      </w:r>
      <w:r w:rsidRPr="00C02FFD" w:rsidDel="00A3038A">
        <w:t>być udzielane</w:t>
      </w:r>
      <w:r w:rsidR="007E398C" w:rsidDel="00A3038A">
        <w:t xml:space="preserve"> poza fizjoterapeutami, o których mowa w § 7 ust. </w:t>
      </w:r>
      <w:r w:rsidR="00A00B2A">
        <w:t>2</w:t>
      </w:r>
      <w:r w:rsidR="007E398C" w:rsidDel="00A3038A">
        <w:t xml:space="preserve">, także </w:t>
      </w:r>
      <w:r w:rsidRPr="00C02FFD" w:rsidDel="00A3038A">
        <w:t>przez osobę wykonującą zawód medyczny posiadającą co najmniej 5-letnie doświadczenie w terapii schorzeń stopy mających wpływ na wady kończyn dolnych</w:t>
      </w:r>
      <w:r w:rsidDel="00A3038A">
        <w:t>.</w:t>
      </w:r>
      <w:r w:rsidR="004C275B">
        <w:t xml:space="preserve"> </w:t>
      </w:r>
      <w:r w:rsidR="00971C14">
        <w:t xml:space="preserve">Zaproponowane rozwiązanie stanowi wyjście naprzeciw uwadze zgłoszonej w ramach konsultacji publicznych projektu przez </w:t>
      </w:r>
      <w:r w:rsidR="00971C14" w:rsidRPr="00971C14">
        <w:t xml:space="preserve">Stowarzyszenie Podiatrów i </w:t>
      </w:r>
      <w:proofErr w:type="spellStart"/>
      <w:r w:rsidR="00971C14" w:rsidRPr="00971C14">
        <w:t>Podologów</w:t>
      </w:r>
      <w:proofErr w:type="spellEnd"/>
      <w:r w:rsidR="00971C14" w:rsidRPr="00971C14">
        <w:t xml:space="preserve">, </w:t>
      </w:r>
      <w:r w:rsidR="00971C14">
        <w:t>zawierającej postulat</w:t>
      </w:r>
      <w:r w:rsidR="00971C14" w:rsidRPr="00971C14">
        <w:t xml:space="preserve"> włączeni</w:t>
      </w:r>
      <w:r w:rsidR="00971C14">
        <w:t>a</w:t>
      </w:r>
      <w:r w:rsidR="00971C14" w:rsidRPr="00971C14">
        <w:t xml:space="preserve"> do ww. programu </w:t>
      </w:r>
      <w:r w:rsidR="00971C14">
        <w:t xml:space="preserve">pilotażowego </w:t>
      </w:r>
      <w:r w:rsidR="00971C14" w:rsidRPr="00971C14">
        <w:t>również podiatrów</w:t>
      </w:r>
      <w:r w:rsidR="00971C14">
        <w:t xml:space="preserve">. Wprawdzie podiatra nie jest obecnie zawodem medycznym, jego uwzględnienie nie było zatem wprost możliwe, niemniej jednak przyjęte rozwiązanie pozwala na rozszerzeniu katalogu osób mogących udzielić pacjentowi </w:t>
      </w:r>
      <w:r w:rsidR="00971C14" w:rsidRPr="00971C14">
        <w:t xml:space="preserve">zaleceń o charakterze </w:t>
      </w:r>
      <w:proofErr w:type="spellStart"/>
      <w:r w:rsidR="00971C14" w:rsidRPr="00971C14">
        <w:t>fizjoprofilaktycznym</w:t>
      </w:r>
      <w:proofErr w:type="spellEnd"/>
      <w:r w:rsidR="00971C14" w:rsidRPr="00971C14">
        <w:t>, w tym obejmujących naukę odpowiedniego zaopatrzenia stopy</w:t>
      </w:r>
      <w:r w:rsidR="008E61FD">
        <w:t xml:space="preserve">, </w:t>
      </w:r>
      <w:r w:rsidR="00971C14">
        <w:t xml:space="preserve">przy zapewnieniu ich jakości i bezpieczeństwa pacjenta (w tym celu </w:t>
      </w:r>
      <w:r w:rsidR="008E61FD">
        <w:t xml:space="preserve">określono wymagania, jakie osoba ich udzielająca musi spełnić). To z kolei powinno przyczynić się do </w:t>
      </w:r>
      <w:r w:rsidR="008E61FD" w:rsidRPr="008E61FD">
        <w:t>zapewnieni</w:t>
      </w:r>
      <w:r w:rsidR="008E61FD">
        <w:t>a</w:t>
      </w:r>
      <w:r w:rsidR="008E61FD" w:rsidRPr="008E61FD">
        <w:t xml:space="preserve"> szerszego dostępu do świadczeń </w:t>
      </w:r>
      <w:r w:rsidR="008E61FD">
        <w:t>udzielanych w ramach programu przez fizjoterapeutę.</w:t>
      </w:r>
    </w:p>
    <w:p w14:paraId="1F3F7B1B" w14:textId="798D0F5D" w:rsidR="00557CE8" w:rsidRPr="00557CE8" w:rsidRDefault="00FB4F25" w:rsidP="00557CE8">
      <w:pPr>
        <w:pStyle w:val="ARTartustawynprozporzdzenia"/>
      </w:pPr>
      <w:r w:rsidRPr="00FB4F25">
        <w:t>Działania, o których mowa w</w:t>
      </w:r>
      <w:r w:rsidR="001F3F46">
        <w:t xml:space="preserve"> § 7 </w:t>
      </w:r>
      <w:r w:rsidRPr="00FB4F25">
        <w:t xml:space="preserve">ust. 3 pkt 1, 3 i 4, </w:t>
      </w:r>
      <w:r w:rsidR="001F3F46">
        <w:t xml:space="preserve">będą </w:t>
      </w:r>
      <w:r w:rsidRPr="00FB4F25">
        <w:t>realizowane z wykorzystaniem zakresu świadczeń określonych przepisami rozporządzenia Ministra Zdrowia z dnia 6 listopada 2013 r. w sprawie świadczeń gwarantowanych z zakresu rehabilitacji leczniczej w rodzaju fizjoterapii ambulatoryjnej.</w:t>
      </w:r>
    </w:p>
    <w:p w14:paraId="61627C4B" w14:textId="77777777" w:rsidR="00557CE8" w:rsidRPr="00557CE8" w:rsidRDefault="00557CE8" w:rsidP="00557CE8">
      <w:pPr>
        <w:pStyle w:val="ARTartustawynprozporzdzenia"/>
      </w:pPr>
      <w:r w:rsidRPr="00557CE8">
        <w:t>Realizatorzy programu pilotażowego zostaną wyłonieni w drodze otwartego naboru przeprowadzanego przez Narodowy Fundusz Zdrowia z uwzględnieniem kolejności zgłoszeń.  Świadczeniodawca zgłaszający się do naboru potwierdzi w dniu zgłoszenia spełnienie wymagań określonych w § 5 ust. 1 i 2. Narodowy Fundusz Zdrowia, na podstawie wyników naboru, będzie zawierał z realizatorami programu pilotażowego umowy określające zasady jego realizacji, w tym sposób i tryb rozliczania programu pilotażowego.</w:t>
      </w:r>
    </w:p>
    <w:p w14:paraId="46772C75" w14:textId="13FF45EF" w:rsidR="00C4570D" w:rsidRDefault="00557CE8" w:rsidP="00557CE8">
      <w:pPr>
        <w:pStyle w:val="ARTartustawynprozporzdzenia"/>
      </w:pPr>
      <w:r w:rsidRPr="00557CE8">
        <w:t xml:space="preserve">Rozliczanie świadczeń opieki zdrowotnej zrealizowanych w ramach programu pilotażowego będzie odbywało się na podstawie rozliczenia złożonego przez realizatora programu, określonego szczegółowo w umowie o realizację programu pilotażowego. Zakłada się, że do rozliczenia badań, o których mowa w § </w:t>
      </w:r>
      <w:r w:rsidR="00664084">
        <w:t>7</w:t>
      </w:r>
      <w:r w:rsidR="00664084" w:rsidRPr="00557CE8">
        <w:t xml:space="preserve"> </w:t>
      </w:r>
      <w:r w:rsidRPr="00557CE8">
        <w:t>ust. 1 projektu,</w:t>
      </w:r>
      <w:r w:rsidR="00C4570D">
        <w:t xml:space="preserve"> oraz badań, o których mowa </w:t>
      </w:r>
      <w:r w:rsidR="00C4570D">
        <w:lastRenderedPageBreak/>
        <w:t xml:space="preserve">w § 7 ust. </w:t>
      </w:r>
      <w:r w:rsidR="00664084">
        <w:t xml:space="preserve">3 </w:t>
      </w:r>
      <w:r w:rsidR="00C4570D">
        <w:t>pkt 2 projektu,</w:t>
      </w:r>
      <w:r w:rsidRPr="00557CE8">
        <w:t xml:space="preserve"> będzie wykorzystywana </w:t>
      </w:r>
      <w:r w:rsidR="00C4570D">
        <w:t xml:space="preserve">każdorazowo </w:t>
      </w:r>
      <w:r w:rsidRPr="00557CE8">
        <w:t xml:space="preserve">dodatkowa jednostka rozliczeniowa stanowiąca iloczyn liczby pacjentów oraz kwoty 120 zł brutto. Natomiast świadczenia, o których mowa w § 7 ust. </w:t>
      </w:r>
      <w:r w:rsidR="00664084">
        <w:t xml:space="preserve">3 </w:t>
      </w:r>
      <w:r w:rsidR="002838A0">
        <w:t>pkt 1, 3 i 4</w:t>
      </w:r>
      <w:r w:rsidRPr="00557CE8">
        <w:t xml:space="preserve">, będą rozliczane zgodnie z postanowieniami umów o udzielanie świadczeń opieki zdrowotnej z zakresu rehabilitacji leczniczej </w:t>
      </w:r>
      <w:r w:rsidR="00C4570D">
        <w:t xml:space="preserve">w rodzaju fizjoterapii ambulatoryjnej </w:t>
      </w:r>
      <w:r w:rsidRPr="00557CE8">
        <w:t xml:space="preserve">zawartych przez realizatorów z Narodowym Funduszem Zdrowia na warunkach określonych w tych umowach. </w:t>
      </w:r>
      <w:r w:rsidR="00A81AA8">
        <w:t>Przy czym podstaw</w:t>
      </w:r>
      <w:r w:rsidR="000437E4">
        <w:t>ą</w:t>
      </w:r>
      <w:r w:rsidR="00A81AA8">
        <w:t xml:space="preserve"> udzielenia </w:t>
      </w:r>
      <w:r w:rsidR="000437E4">
        <w:t xml:space="preserve">tych świadczeń </w:t>
      </w:r>
      <w:r w:rsidR="00A81AA8">
        <w:t>będzie umowa</w:t>
      </w:r>
      <w:r w:rsidR="000437E4">
        <w:t>,</w:t>
      </w:r>
      <w:r w:rsidR="00A81AA8">
        <w:t xml:space="preserve"> o </w:t>
      </w:r>
      <w:r w:rsidR="000437E4">
        <w:t>której</w:t>
      </w:r>
      <w:r w:rsidR="00A81AA8">
        <w:t xml:space="preserve"> mowa w § 5 ust. 6</w:t>
      </w:r>
      <w:r w:rsidR="000437E4">
        <w:t>.</w:t>
      </w:r>
    </w:p>
    <w:p w14:paraId="21C3428B" w14:textId="2CE29C4C" w:rsidR="00C4570D" w:rsidRDefault="00B906A4" w:rsidP="00557CE8">
      <w:pPr>
        <w:pStyle w:val="ARTartustawynprozporzdzenia"/>
      </w:pPr>
      <w:r>
        <w:t>Natomiast w przypadku, gdy</w:t>
      </w:r>
      <w:r w:rsidR="00C4570D">
        <w:t xml:space="preserve"> </w:t>
      </w:r>
      <w:r w:rsidRPr="00B906A4">
        <w:t>zalece</w:t>
      </w:r>
      <w:r>
        <w:t>nia</w:t>
      </w:r>
      <w:r w:rsidRPr="00B906A4">
        <w:t>, o których mowa w § 7 ust. 3 pkt 4 projektu</w:t>
      </w:r>
      <w:r w:rsidR="006C3BCC">
        <w:t>,</w:t>
      </w:r>
      <w:r>
        <w:t xml:space="preserve"> będą udzielane </w:t>
      </w:r>
      <w:r w:rsidRPr="00B906A4">
        <w:t>przez osobę, o której mowa w § 7 ust. 4</w:t>
      </w:r>
      <w:r w:rsidR="006C3BCC">
        <w:t xml:space="preserve"> projektu</w:t>
      </w:r>
      <w:r w:rsidRPr="00B906A4">
        <w:t>,</w:t>
      </w:r>
      <w:r>
        <w:t xml:space="preserve"> ich </w:t>
      </w:r>
      <w:r w:rsidR="00C4570D">
        <w:t xml:space="preserve">rozliczanie będzie </w:t>
      </w:r>
      <w:r w:rsidR="00C4570D" w:rsidRPr="0020572E">
        <w:t>odbywa</w:t>
      </w:r>
      <w:r w:rsidR="00C4570D">
        <w:t>ło</w:t>
      </w:r>
      <w:r w:rsidR="00C4570D" w:rsidRPr="0020572E">
        <w:t xml:space="preserve"> się z wykorzystaniem dodatkowej jednostki rozliczeniowej stanowiącej iloczyn liczby pacjentów oraz kwoty 20 zł brutto, na podstawie umów, o których mowa w § 5 ust. </w:t>
      </w:r>
      <w:r w:rsidR="00A81AA8">
        <w:t>6</w:t>
      </w:r>
      <w:r w:rsidR="006C3BCC">
        <w:t xml:space="preserve"> </w:t>
      </w:r>
      <w:r w:rsidR="00A81AA8">
        <w:t>projektu</w:t>
      </w:r>
      <w:r w:rsidR="00C4570D">
        <w:t>.</w:t>
      </w:r>
    </w:p>
    <w:p w14:paraId="3A6F62BF" w14:textId="5207524F" w:rsidR="00557CE8" w:rsidRPr="00557CE8" w:rsidRDefault="00557CE8" w:rsidP="00557CE8">
      <w:pPr>
        <w:pStyle w:val="ARTartustawynprozporzdzenia"/>
      </w:pPr>
      <w:r w:rsidRPr="00557CE8">
        <w:t>Podmiotem obowiązanym do finansowania dodatkowych jednostek rozliczeniowych będzie Narodowy Fundusz Zdrowia.</w:t>
      </w:r>
    </w:p>
    <w:p w14:paraId="5E2C00F1" w14:textId="77777777" w:rsidR="00557CE8" w:rsidRPr="00557CE8" w:rsidRDefault="00557CE8" w:rsidP="00557CE8">
      <w:pPr>
        <w:pStyle w:val="ARTartustawynprozporzdzenia"/>
      </w:pPr>
      <w:r w:rsidRPr="00557CE8">
        <w:t>Wskaźnikami realizacji programu pilotażowego będą:</w:t>
      </w:r>
    </w:p>
    <w:p w14:paraId="4C2EC9C5" w14:textId="77777777" w:rsidR="00C51D60" w:rsidRPr="00C51D60" w:rsidRDefault="00C51D60" w:rsidP="00C51D60">
      <w:pPr>
        <w:pStyle w:val="PKTpunkt"/>
      </w:pPr>
      <w:r w:rsidRPr="00C51D60">
        <w:t>1)</w:t>
      </w:r>
      <w:r w:rsidRPr="00C51D60">
        <w:tab/>
        <w:t>liczba pacjentów objętych programem pilotażowym;</w:t>
      </w:r>
    </w:p>
    <w:p w14:paraId="39FF79E9" w14:textId="77777777" w:rsidR="00C51D60" w:rsidRPr="00C51D60" w:rsidRDefault="00C51D60" w:rsidP="00C51D60">
      <w:pPr>
        <w:pStyle w:val="PKTpunkt"/>
      </w:pPr>
      <w:r w:rsidRPr="00C51D60">
        <w:t>2)</w:t>
      </w:r>
      <w:r w:rsidRPr="00C51D60">
        <w:tab/>
        <w:t>liczba realizatorów, którzy zrealizowali świadczenia opieki zdrowotnej w ramach programu pilotażowego;</w:t>
      </w:r>
    </w:p>
    <w:p w14:paraId="18F4B657" w14:textId="77777777" w:rsidR="00C51D60" w:rsidRPr="00C51D60" w:rsidRDefault="00C51D60" w:rsidP="00C51D60">
      <w:pPr>
        <w:pStyle w:val="PKTpunkt"/>
      </w:pPr>
      <w:r w:rsidRPr="00C51D60">
        <w:t>3)</w:t>
      </w:r>
      <w:r w:rsidRPr="00C51D60">
        <w:tab/>
        <w:t>liczba pacjentów, którzy zostali objęci postępowaniem fizjoterapeutycznym, o którym mowa w § 7 ust. 3 pkt 1;</w:t>
      </w:r>
    </w:p>
    <w:p w14:paraId="7F03E126" w14:textId="77777777" w:rsidR="00C51D60" w:rsidRPr="00C51D60" w:rsidRDefault="00C51D60" w:rsidP="00C51D60">
      <w:pPr>
        <w:pStyle w:val="PKTpunkt"/>
      </w:pPr>
      <w:r w:rsidRPr="00C51D60">
        <w:t>4)</w:t>
      </w:r>
      <w:r w:rsidRPr="00C51D60">
        <w:tab/>
        <w:t>liczba pacjentów, u których nastąpiła poprawa stanu funkcjonalnego po zakończeniu postępowania fizjoterapeutycznego, o którym mowa w § 7 ust. 3 pkt 1.</w:t>
      </w:r>
      <w:r w:rsidRPr="00C51D60" w:rsidDel="00C403BD">
        <w:t xml:space="preserve"> </w:t>
      </w:r>
    </w:p>
    <w:p w14:paraId="343C9488" w14:textId="25597D98" w:rsidR="00557CE8" w:rsidRPr="00557CE8" w:rsidRDefault="00557CE8" w:rsidP="00557CE8">
      <w:pPr>
        <w:pStyle w:val="ARTartustawynprozporzdzenia"/>
      </w:pPr>
      <w:r w:rsidRPr="00557CE8">
        <w:t xml:space="preserve">Pomiar ww. wskaźników będzie dokonywany przez Narodowy Fundusz Zdrowia na podstawie raportu sporządzanego </w:t>
      </w:r>
      <w:r w:rsidR="00814372">
        <w:t xml:space="preserve">przez niego </w:t>
      </w:r>
      <w:r w:rsidRPr="00557CE8">
        <w:t>po zakończeniu realizacji programu pilotażowego.</w:t>
      </w:r>
    </w:p>
    <w:p w14:paraId="131AE33A" w14:textId="77777777" w:rsidR="00557CE8" w:rsidRPr="00557CE8" w:rsidRDefault="00557CE8" w:rsidP="00557CE8">
      <w:pPr>
        <w:pStyle w:val="ARTartustawynprozporzdzenia"/>
      </w:pPr>
      <w:r w:rsidRPr="00557CE8">
        <w:t>Ocena wyników programu pilotażowego będzie dokonywana po zakończeniu realizacji programu pilotażowego przez porównanie wskaźników, w podziale na poszczególnych realizatorów programu pilotażowego.</w:t>
      </w:r>
    </w:p>
    <w:p w14:paraId="098BD5EE" w14:textId="77777777" w:rsidR="00557CE8" w:rsidRPr="00557CE8" w:rsidRDefault="00557CE8" w:rsidP="00557CE8">
      <w:pPr>
        <w:pStyle w:val="ARTartustawynprozporzdzenia"/>
      </w:pPr>
      <w:r w:rsidRPr="00557CE8">
        <w:t xml:space="preserve">Podmiotem obowiązanym do wdrożenia, monitorowania i ewaluacji programu pilotażowego jest Narodowy Fundusz Zdrowia. Pomiar wskaźników oraz ocena wyników programu pilotażowego zostanie dokonana w oparciu o informacje zawarte w przygotowanym </w:t>
      </w:r>
      <w:r w:rsidRPr="00557CE8">
        <w:lastRenderedPageBreak/>
        <w:t>przez Narodowy Fundusz Zdrowia raporcie zawierającym analizę i ocenę wskaźników realizacji programu pilotażowego.</w:t>
      </w:r>
    </w:p>
    <w:bookmarkEnd w:id="1"/>
    <w:p w14:paraId="549AC53B" w14:textId="77777777" w:rsidR="00557CE8" w:rsidRPr="00557CE8" w:rsidRDefault="00557CE8" w:rsidP="00557CE8">
      <w:pPr>
        <w:pStyle w:val="NIEARTTEKSTtekstnieartykuowanynppodstprawnarozplubpreambua"/>
      </w:pPr>
      <w:r w:rsidRPr="00557CE8">
        <w:t xml:space="preserve">Przewiduje się, że rozporządzenie wejdzie w życie w terminie 14 dni od dnia ogłoszenia. </w:t>
      </w:r>
    </w:p>
    <w:p w14:paraId="508D43FF" w14:textId="77777777" w:rsidR="00557CE8" w:rsidRPr="00557CE8" w:rsidRDefault="00557CE8" w:rsidP="00557CE8">
      <w:pPr>
        <w:pStyle w:val="NIEARTTEKSTtekstnieartykuowanynppodstprawnarozplubpreambua"/>
      </w:pPr>
      <w:r w:rsidRPr="00557CE8">
        <w:t>Przedmiot projektowanej regulacji nie jest objęty prawem Unii Europejskiej.</w:t>
      </w:r>
    </w:p>
    <w:p w14:paraId="56766620" w14:textId="77777777" w:rsidR="00557CE8" w:rsidRPr="00557CE8" w:rsidRDefault="00557CE8" w:rsidP="00557CE8">
      <w:pPr>
        <w:pStyle w:val="NIEARTTEKSTtekstnieartykuowanynppodstprawnarozplubpreambua"/>
      </w:pPr>
      <w:r w:rsidRPr="00557CE8">
        <w:t>Projekt rozporządzenia nie wymaga przedłożenia właściwym instytucjom i organom Unii Europejskiej lub Europejskiemu Bankowi Centralnemu w celu uzyskania opinii, dokonania konsultacji lub uzgodnienia.</w:t>
      </w:r>
    </w:p>
    <w:p w14:paraId="1738C753" w14:textId="0EB1C842" w:rsidR="00557CE8" w:rsidRPr="00557CE8" w:rsidRDefault="0035562B" w:rsidP="00557CE8">
      <w:pPr>
        <w:pStyle w:val="NIEARTTEKSTtekstnieartykuowanynppodstprawnarozplubpreambua"/>
      </w:pPr>
      <w:r w:rsidRPr="0035562B">
        <w:t>Projekt rozporządzenia może mieć wpływ na mikro-, małych i średnich przedsiębiorców, jeżeli będą oni realizatorami programu pilotażowego</w:t>
      </w:r>
      <w:r w:rsidR="00557CE8" w:rsidRPr="00557CE8">
        <w:t>.</w:t>
      </w:r>
    </w:p>
    <w:p w14:paraId="473C6AC7" w14:textId="4205E115" w:rsidR="00E262EC" w:rsidRDefault="00557CE8" w:rsidP="00557CE8">
      <w:pPr>
        <w:pStyle w:val="USTustnpkodeksu"/>
      </w:pPr>
      <w:r w:rsidRPr="00557CE8">
        <w:t>Projekt rozporządzenia nie zawiera przepisów technicznych i w związku z tym nie podlega procedurze notyfikacji w rozumieniu przepisów rozporządzenia Rady Ministrów z dnia 23 grudnia 2002 r. w sprawie sposobu funkcjonowania krajowego systemu notyfikacji norm i aktów prawnych (Dz. U. poz. 2039 oraz z 2004 r. poz. 597).</w:t>
      </w:r>
    </w:p>
    <w:p w14:paraId="7698C5E8" w14:textId="54FA5735" w:rsidR="00C24BF5" w:rsidRPr="00BD13D3" w:rsidRDefault="00C24BF5" w:rsidP="00557CE8">
      <w:pPr>
        <w:pStyle w:val="USTustnpkodeksu"/>
      </w:pPr>
      <w:r w:rsidRPr="00C24BF5">
        <w:t>Jednocześnie należy wskazać, że nie ma możliwości podjęcia alternatywnych w stosunku do projektowanego rozporządzenia środków umożliwiających osiągnięcie zamierzonego celu.</w:t>
      </w:r>
    </w:p>
    <w:p w14:paraId="7CE22D56" w14:textId="3BBDC030" w:rsidR="00937B1F" w:rsidRPr="00937B1F" w:rsidRDefault="00937B1F" w:rsidP="006079EE">
      <w:pPr>
        <w:widowControl/>
        <w:autoSpaceDE/>
        <w:autoSpaceDN/>
        <w:adjustRightInd/>
      </w:pPr>
    </w:p>
    <w:sectPr w:rsidR="00937B1F" w:rsidRPr="00937B1F" w:rsidSect="001A7F15">
      <w:headerReference w:type="default" r:id="rId12"/>
      <w:footnotePr>
        <w:numRestart w:val="eachSect"/>
      </w:footnotePr>
      <w:pgSz w:w="11906" w:h="16838"/>
      <w:pgMar w:top="1560" w:right="1434" w:bottom="1560" w:left="1418" w:header="709" w:footer="709"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C5422" w14:textId="77777777" w:rsidR="003D4F9F" w:rsidRDefault="003D4F9F">
      <w:r>
        <w:separator/>
      </w:r>
    </w:p>
  </w:endnote>
  <w:endnote w:type="continuationSeparator" w:id="0">
    <w:p w14:paraId="3EC9CC63" w14:textId="77777777" w:rsidR="003D4F9F" w:rsidRDefault="003D4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18222" w14:textId="77777777" w:rsidR="003D4F9F" w:rsidRDefault="003D4F9F">
      <w:r>
        <w:separator/>
      </w:r>
    </w:p>
  </w:footnote>
  <w:footnote w:type="continuationSeparator" w:id="0">
    <w:p w14:paraId="5541AD3B" w14:textId="77777777" w:rsidR="003D4F9F" w:rsidRDefault="003D4F9F">
      <w:r>
        <w:continuationSeparator/>
      </w:r>
    </w:p>
  </w:footnote>
  <w:footnote w:id="1">
    <w:p w14:paraId="54AC714E" w14:textId="3D5CC1BA" w:rsidR="00666607" w:rsidRDefault="00666607" w:rsidP="00666607">
      <w:pPr>
        <w:pStyle w:val="ODNONIKtreodnonika"/>
      </w:pPr>
      <w:r>
        <w:rPr>
          <w:rStyle w:val="Odwoanieprzypisudolnego"/>
        </w:rPr>
        <w:footnoteRef/>
      </w:r>
      <w:r w:rsidR="00B50480">
        <w:rPr>
          <w:rStyle w:val="IGindeksgrny"/>
        </w:rPr>
        <w:t>)</w:t>
      </w:r>
      <w:r w:rsidR="003D79BB">
        <w:tab/>
      </w:r>
      <w:r w:rsidRPr="00666607">
        <w:t>Minister Zdrowia kieruje działem administracji rządowej – zdrowie, na podstawie § 1 ust. 2 rozporządzenia Prezesa Rady Ministrów z dnia 27 sierpnia 2020 r. w sprawie szczegółowego zakresu działania Ministra Zdrowia (Dz. U. z 2021 r. poz. 932).</w:t>
      </w:r>
    </w:p>
  </w:footnote>
  <w:footnote w:id="2">
    <w:p w14:paraId="68DA99C7" w14:textId="659C4690" w:rsidR="002F1EE0" w:rsidRDefault="00FB6974" w:rsidP="00622396">
      <w:pPr>
        <w:pStyle w:val="ODNONIKtreodnonika"/>
      </w:pPr>
      <w:r>
        <w:rPr>
          <w:rStyle w:val="Odwoanieprzypisudolnego"/>
        </w:rPr>
        <w:footnoteRef/>
      </w:r>
      <w:r>
        <w:rPr>
          <w:vertAlign w:val="superscript"/>
        </w:rPr>
        <w:t>)</w:t>
      </w:r>
      <w:r>
        <w:tab/>
      </w:r>
      <w:r w:rsidRPr="00284202">
        <w:t xml:space="preserve">Zmiany tekstu jednolitego wymienionej ustawy zostały ogłoszone w </w:t>
      </w:r>
      <w:r>
        <w:t>Dz. U. z 2021 r. poz. 1292, 1559, 1773, 1834, 1981, 2105, 2120, 2232, 2270, 2427 i 2469 oraz z 2022 r. poz. 64, 91, 526, 583, 655, 807, 974, 1002, 1079, 1265</w:t>
      </w:r>
      <w:r w:rsidR="004551AC">
        <w:t xml:space="preserve">, </w:t>
      </w:r>
      <w:r>
        <w:t>1352</w:t>
      </w:r>
      <w:r w:rsidR="00581518">
        <w:t>,</w:t>
      </w:r>
      <w:r>
        <w:t xml:space="preserve"> 1700</w:t>
      </w:r>
      <w:r w:rsidR="008761CA">
        <w:t>,</w:t>
      </w:r>
      <w:r w:rsidR="00581518">
        <w:t xml:space="preserve"> 1855</w:t>
      </w:r>
      <w:r w:rsidR="004551AC">
        <w:t xml:space="preserve">, </w:t>
      </w:r>
      <w:r w:rsidR="008761CA">
        <w:t>2140</w:t>
      </w:r>
      <w:r w:rsidR="004551AC">
        <w:t xml:space="preserve"> i 2180</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EE59D" w14:textId="77777777" w:rsidR="00CC3E3D" w:rsidRPr="00B371CC" w:rsidRDefault="00CC3E3D" w:rsidP="00B371CC">
    <w:pPr>
      <w:pStyle w:val="Nagwek"/>
      <w:jc w:val="center"/>
    </w:pPr>
    <w:r>
      <w:t xml:space="preserve">– </w:t>
    </w:r>
    <w:r>
      <w:fldChar w:fldCharType="begin"/>
    </w:r>
    <w:r>
      <w:instrText xml:space="preserve"> PAGE  \* MERGEFORMAT </w:instrText>
    </w:r>
    <w:r>
      <w:fldChar w:fldCharType="separate"/>
    </w:r>
    <w:r>
      <w:rPr>
        <w:noProof/>
      </w:rPr>
      <w:t>3</w:t>
    </w:r>
    <w:r>
      <w:rPr>
        <w:noProof/>
      </w:rP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F948C7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CBCD7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AF618F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F3CF33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188AE6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B0716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E2B0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287BE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9ACF3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B1A144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41325"/>
    <w:multiLevelType w:val="hybridMultilevel"/>
    <w:tmpl w:val="8026A820"/>
    <w:lvl w:ilvl="0" w:tplc="04150017">
      <w:start w:val="1"/>
      <w:numFmt w:val="lowerLetter"/>
      <w:lvlText w:val="%1)"/>
      <w:lvlJc w:val="left"/>
      <w:pPr>
        <w:tabs>
          <w:tab w:val="num" w:pos="921"/>
        </w:tabs>
        <w:ind w:left="921" w:hanging="360"/>
      </w:pPr>
      <w:rPr>
        <w:rFonts w:cs="Times New Roman"/>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11" w15:restartNumberingAfterBreak="0">
    <w:nsid w:val="08A56251"/>
    <w:multiLevelType w:val="hybridMultilevel"/>
    <w:tmpl w:val="0B144D50"/>
    <w:lvl w:ilvl="0" w:tplc="04150001">
      <w:start w:val="1"/>
      <w:numFmt w:val="bullet"/>
      <w:lvlText w:val=""/>
      <w:lvlJc w:val="left"/>
      <w:pPr>
        <w:ind w:left="927"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B3D59B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3433443"/>
    <w:multiLevelType w:val="hybridMultilevel"/>
    <w:tmpl w:val="20DACD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C93D3D"/>
    <w:multiLevelType w:val="hybridMultilevel"/>
    <w:tmpl w:val="726AC678"/>
    <w:lvl w:ilvl="0" w:tplc="46F0F402">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15" w15:restartNumberingAfterBreak="0">
    <w:nsid w:val="162111DC"/>
    <w:multiLevelType w:val="singleLevel"/>
    <w:tmpl w:val="9D2C0646"/>
    <w:lvl w:ilvl="0">
      <w:start w:val="1"/>
      <w:numFmt w:val="bullet"/>
      <w:lvlText w:val="-"/>
      <w:lvlJc w:val="left"/>
      <w:pPr>
        <w:tabs>
          <w:tab w:val="num" w:pos="1211"/>
        </w:tabs>
        <w:ind w:left="1211" w:hanging="360"/>
      </w:pPr>
      <w:rPr>
        <w:rFonts w:hint="default"/>
      </w:rPr>
    </w:lvl>
  </w:abstractNum>
  <w:abstractNum w:abstractNumId="16" w15:restartNumberingAfterBreak="0">
    <w:nsid w:val="1F653082"/>
    <w:multiLevelType w:val="hybridMultilevel"/>
    <w:tmpl w:val="1850341C"/>
    <w:lvl w:ilvl="0" w:tplc="152234C0">
      <w:start w:val="1"/>
      <w:numFmt w:val="lowerLetter"/>
      <w:lvlText w:val="%1)"/>
      <w:lvlJc w:val="left"/>
      <w:pPr>
        <w:tabs>
          <w:tab w:val="num" w:pos="1068"/>
        </w:tabs>
        <w:ind w:left="1068" w:hanging="360"/>
      </w:pPr>
      <w:rPr>
        <w:rFonts w:cs="Times New Roman" w:hint="default"/>
      </w:rPr>
    </w:lvl>
    <w:lvl w:ilvl="1" w:tplc="E114772A">
      <w:start w:val="1"/>
      <w:numFmt w:val="none"/>
      <w:lvlText w:val="abc)"/>
      <w:lvlJc w:val="left"/>
      <w:pPr>
        <w:tabs>
          <w:tab w:val="num" w:pos="1788"/>
        </w:tabs>
        <w:ind w:left="1788" w:hanging="360"/>
      </w:pPr>
      <w:rPr>
        <w:rFonts w:cs="Times New Roman" w:hint="default"/>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7" w15:restartNumberingAfterBreak="0">
    <w:nsid w:val="20EA6547"/>
    <w:multiLevelType w:val="hybridMultilevel"/>
    <w:tmpl w:val="23E2E270"/>
    <w:lvl w:ilvl="0" w:tplc="C90091C2">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6841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684525"/>
    <w:multiLevelType w:val="singleLevel"/>
    <w:tmpl w:val="6792BDB4"/>
    <w:lvl w:ilvl="0">
      <w:start w:val="1"/>
      <w:numFmt w:val="decimal"/>
      <w:lvlText w:val="%1)"/>
      <w:lvlJc w:val="left"/>
      <w:pPr>
        <w:tabs>
          <w:tab w:val="num" w:pos="397"/>
        </w:tabs>
        <w:ind w:left="397" w:hanging="397"/>
      </w:pPr>
      <w:rPr>
        <w:rFonts w:cs="Times New Roman"/>
      </w:rPr>
    </w:lvl>
  </w:abstractNum>
  <w:abstractNum w:abstractNumId="20" w15:restartNumberingAfterBreak="0">
    <w:nsid w:val="21B545D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104CA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D85ACF"/>
    <w:multiLevelType w:val="hybridMultilevel"/>
    <w:tmpl w:val="2D880CC4"/>
    <w:lvl w:ilvl="0" w:tplc="AEF8DF3A">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23" w15:restartNumberingAfterBreak="0">
    <w:nsid w:val="2F5D385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01C61B4"/>
    <w:multiLevelType w:val="singleLevel"/>
    <w:tmpl w:val="1ECCD4F4"/>
    <w:lvl w:ilvl="0">
      <w:start w:val="1"/>
      <w:numFmt w:val="decimal"/>
      <w:lvlText w:val="%1)"/>
      <w:lvlJc w:val="left"/>
      <w:pPr>
        <w:tabs>
          <w:tab w:val="num" w:pos="397"/>
        </w:tabs>
        <w:ind w:left="397" w:hanging="397"/>
      </w:pPr>
      <w:rPr>
        <w:rFonts w:cs="Times New Roman"/>
      </w:rPr>
    </w:lvl>
  </w:abstractNum>
  <w:abstractNum w:abstractNumId="25" w15:restartNumberingAfterBreak="0">
    <w:nsid w:val="3994131B"/>
    <w:multiLevelType w:val="multilevel"/>
    <w:tmpl w:val="04150023"/>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0401F6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D450BC"/>
    <w:multiLevelType w:val="hybridMultilevel"/>
    <w:tmpl w:val="DB9EE22E"/>
    <w:lvl w:ilvl="0" w:tplc="99C0CC2A">
      <w:start w:val="2"/>
      <w:numFmt w:val="lowerLetter"/>
      <w:lvlText w:val="%1)"/>
      <w:lvlJc w:val="left"/>
      <w:pPr>
        <w:tabs>
          <w:tab w:val="num" w:pos="921"/>
        </w:tabs>
        <w:ind w:left="921" w:hanging="360"/>
      </w:pPr>
      <w:rPr>
        <w:rFonts w:cs="Times New Roman" w:hint="default"/>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28" w15:restartNumberingAfterBreak="0">
    <w:nsid w:val="45A8018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BE20CA"/>
    <w:multiLevelType w:val="hybridMultilevel"/>
    <w:tmpl w:val="E6EEC812"/>
    <w:lvl w:ilvl="0" w:tplc="E9A4CF94">
      <w:start w:val="1"/>
      <w:numFmt w:val="lowerLetter"/>
      <w:lvlText w:val="%1)"/>
      <w:lvlJc w:val="left"/>
      <w:pPr>
        <w:ind w:left="1863" w:hanging="48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0" w15:restartNumberingAfterBreak="0">
    <w:nsid w:val="57A1036E"/>
    <w:multiLevelType w:val="hybridMultilevel"/>
    <w:tmpl w:val="C7D821C8"/>
    <w:lvl w:ilvl="0" w:tplc="A47C90BA">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1" w15:restartNumberingAfterBreak="0">
    <w:nsid w:val="5A9A097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A757D5"/>
    <w:multiLevelType w:val="singleLevel"/>
    <w:tmpl w:val="92B6EFF2"/>
    <w:lvl w:ilvl="0">
      <w:start w:val="1"/>
      <w:numFmt w:val="lowerLetter"/>
      <w:lvlText w:val="%1)"/>
      <w:lvlJc w:val="left"/>
      <w:pPr>
        <w:tabs>
          <w:tab w:val="num" w:pos="786"/>
        </w:tabs>
        <w:ind w:left="786" w:hanging="360"/>
      </w:pPr>
      <w:rPr>
        <w:rFonts w:cs="Times New Roman" w:hint="default"/>
      </w:rPr>
    </w:lvl>
  </w:abstractNum>
  <w:abstractNum w:abstractNumId="33" w15:restartNumberingAfterBreak="0">
    <w:nsid w:val="6A64447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D022F7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FAE40EF"/>
    <w:multiLevelType w:val="hybridMultilevel"/>
    <w:tmpl w:val="47F848EC"/>
    <w:lvl w:ilvl="0" w:tplc="39DE455C">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36" w15:restartNumberingAfterBreak="0">
    <w:nsid w:val="76600E1C"/>
    <w:multiLevelType w:val="singleLevel"/>
    <w:tmpl w:val="917A9C24"/>
    <w:lvl w:ilvl="0">
      <w:start w:val="1"/>
      <w:numFmt w:val="decimal"/>
      <w:lvlText w:val="%1)"/>
      <w:lvlJc w:val="left"/>
      <w:pPr>
        <w:tabs>
          <w:tab w:val="num" w:pos="360"/>
        </w:tabs>
        <w:ind w:left="360" w:hanging="360"/>
      </w:pPr>
      <w:rPr>
        <w:rFonts w:cs="Times New Roman" w:hint="default"/>
      </w:rPr>
    </w:lvl>
  </w:abstractNum>
  <w:abstractNum w:abstractNumId="37" w15:restartNumberingAfterBreak="0">
    <w:nsid w:val="773D309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63957846">
    <w:abstractNumId w:val="24"/>
  </w:num>
  <w:num w:numId="2" w16cid:durableId="2080708349">
    <w:abstractNumId w:val="24"/>
  </w:num>
  <w:num w:numId="3" w16cid:durableId="2048604787">
    <w:abstractNumId w:val="19"/>
  </w:num>
  <w:num w:numId="4" w16cid:durableId="1772625114">
    <w:abstractNumId w:val="19"/>
  </w:num>
  <w:num w:numId="5" w16cid:durableId="882207944">
    <w:abstractNumId w:val="36"/>
  </w:num>
  <w:num w:numId="6" w16cid:durableId="1257790239">
    <w:abstractNumId w:val="32"/>
  </w:num>
  <w:num w:numId="7" w16cid:durableId="179122202">
    <w:abstractNumId w:val="36"/>
  </w:num>
  <w:num w:numId="8" w16cid:durableId="2112774229">
    <w:abstractNumId w:val="32"/>
  </w:num>
  <w:num w:numId="9" w16cid:durableId="1634672841">
    <w:abstractNumId w:val="36"/>
  </w:num>
  <w:num w:numId="10" w16cid:durableId="722951454">
    <w:abstractNumId w:val="32"/>
  </w:num>
  <w:num w:numId="11" w16cid:durableId="1540700519">
    <w:abstractNumId w:val="15"/>
  </w:num>
  <w:num w:numId="12" w16cid:durableId="1497988724">
    <w:abstractNumId w:val="10"/>
  </w:num>
  <w:num w:numId="13" w16cid:durableId="1160460934">
    <w:abstractNumId w:val="16"/>
  </w:num>
  <w:num w:numId="14" w16cid:durableId="996960150">
    <w:abstractNumId w:val="27"/>
  </w:num>
  <w:num w:numId="15" w16cid:durableId="1530139426">
    <w:abstractNumId w:val="15"/>
  </w:num>
  <w:num w:numId="16" w16cid:durableId="290746894">
    <w:abstractNumId w:val="17"/>
  </w:num>
  <w:num w:numId="17" w16cid:durableId="8878236">
    <w:abstractNumId w:val="8"/>
  </w:num>
  <w:num w:numId="18" w16cid:durableId="1970434773">
    <w:abstractNumId w:val="3"/>
  </w:num>
  <w:num w:numId="19" w16cid:durableId="904680005">
    <w:abstractNumId w:val="2"/>
  </w:num>
  <w:num w:numId="20" w16cid:durableId="262038511">
    <w:abstractNumId w:val="1"/>
  </w:num>
  <w:num w:numId="21" w16cid:durableId="725303224">
    <w:abstractNumId w:val="0"/>
  </w:num>
  <w:num w:numId="22" w16cid:durableId="991719435">
    <w:abstractNumId w:val="9"/>
  </w:num>
  <w:num w:numId="23" w16cid:durableId="2104498122">
    <w:abstractNumId w:val="7"/>
  </w:num>
  <w:num w:numId="24" w16cid:durableId="995383069">
    <w:abstractNumId w:val="6"/>
  </w:num>
  <w:num w:numId="25" w16cid:durableId="2143425065">
    <w:abstractNumId w:val="5"/>
  </w:num>
  <w:num w:numId="26" w16cid:durableId="71586330">
    <w:abstractNumId w:val="4"/>
  </w:num>
  <w:num w:numId="27" w16cid:durableId="1048338743">
    <w:abstractNumId w:val="34"/>
  </w:num>
  <w:num w:numId="28" w16cid:durableId="16082621">
    <w:abstractNumId w:val="26"/>
  </w:num>
  <w:num w:numId="29" w16cid:durableId="769278033">
    <w:abstractNumId w:val="37"/>
  </w:num>
  <w:num w:numId="30" w16cid:durableId="1943999822">
    <w:abstractNumId w:val="33"/>
  </w:num>
  <w:num w:numId="31" w16cid:durableId="573004101">
    <w:abstractNumId w:val="20"/>
  </w:num>
  <w:num w:numId="32" w16cid:durableId="1741974901">
    <w:abstractNumId w:val="12"/>
  </w:num>
  <w:num w:numId="33" w16cid:durableId="1465778535">
    <w:abstractNumId w:val="31"/>
  </w:num>
  <w:num w:numId="34" w16cid:durableId="666716037">
    <w:abstractNumId w:val="21"/>
  </w:num>
  <w:num w:numId="35" w16cid:durableId="1769544697">
    <w:abstractNumId w:val="18"/>
  </w:num>
  <w:num w:numId="36" w16cid:durableId="1186166491">
    <w:abstractNumId w:val="23"/>
  </w:num>
  <w:num w:numId="37" w16cid:durableId="76482125">
    <w:abstractNumId w:val="28"/>
  </w:num>
  <w:num w:numId="38" w16cid:durableId="122356093">
    <w:abstractNumId w:val="25"/>
  </w:num>
  <w:num w:numId="39" w16cid:durableId="514543338">
    <w:abstractNumId w:val="14"/>
  </w:num>
  <w:num w:numId="40" w16cid:durableId="126896099">
    <w:abstractNumId w:val="30"/>
  </w:num>
  <w:num w:numId="41" w16cid:durableId="1308779963">
    <w:abstractNumId w:val="29"/>
  </w:num>
  <w:num w:numId="42" w16cid:durableId="1070347059">
    <w:abstractNumId w:val="22"/>
  </w:num>
  <w:num w:numId="43" w16cid:durableId="1885097855">
    <w:abstractNumId w:val="35"/>
  </w:num>
  <w:num w:numId="44" w16cid:durableId="185992634">
    <w:abstractNumId w:val="13"/>
  </w:num>
  <w:num w:numId="45" w16cid:durableId="3170737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formatting="1" w:enforcement="1"/>
  <w:styleLockTheme/>
  <w:styleLockQFSet/>
  <w:defaultTabStop w:val="170"/>
  <w:hyphenationZone w:val="425"/>
  <w:drawingGridHorizontalSpacing w:val="187"/>
  <w:displayHorizontalDrawingGridEvery w:val="0"/>
  <w:displayVerticalDrawingGridEvery w:val="0"/>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1FE"/>
    <w:rsid w:val="000012DA"/>
    <w:rsid w:val="0000246E"/>
    <w:rsid w:val="00003862"/>
    <w:rsid w:val="000057C7"/>
    <w:rsid w:val="000112D6"/>
    <w:rsid w:val="00012A35"/>
    <w:rsid w:val="00016099"/>
    <w:rsid w:val="00017DC2"/>
    <w:rsid w:val="00021522"/>
    <w:rsid w:val="00023471"/>
    <w:rsid w:val="00023F13"/>
    <w:rsid w:val="00027D3B"/>
    <w:rsid w:val="00030634"/>
    <w:rsid w:val="000319C1"/>
    <w:rsid w:val="00031A8B"/>
    <w:rsid w:val="00031BCA"/>
    <w:rsid w:val="000330FA"/>
    <w:rsid w:val="0003362F"/>
    <w:rsid w:val="00035F4D"/>
    <w:rsid w:val="00036B63"/>
    <w:rsid w:val="00037393"/>
    <w:rsid w:val="00037E1A"/>
    <w:rsid w:val="00043495"/>
    <w:rsid w:val="000436EF"/>
    <w:rsid w:val="000437E4"/>
    <w:rsid w:val="00045CA0"/>
    <w:rsid w:val="00046A75"/>
    <w:rsid w:val="00047312"/>
    <w:rsid w:val="000508BD"/>
    <w:rsid w:val="000517AB"/>
    <w:rsid w:val="000520F1"/>
    <w:rsid w:val="0005339C"/>
    <w:rsid w:val="0005571B"/>
    <w:rsid w:val="00057AB3"/>
    <w:rsid w:val="00057EC1"/>
    <w:rsid w:val="00060076"/>
    <w:rsid w:val="00060432"/>
    <w:rsid w:val="00060D87"/>
    <w:rsid w:val="000615A5"/>
    <w:rsid w:val="00064E4C"/>
    <w:rsid w:val="00066901"/>
    <w:rsid w:val="00067E78"/>
    <w:rsid w:val="00071BEE"/>
    <w:rsid w:val="000736CD"/>
    <w:rsid w:val="00073AA1"/>
    <w:rsid w:val="0007533B"/>
    <w:rsid w:val="0007545D"/>
    <w:rsid w:val="000760BF"/>
    <w:rsid w:val="0007613E"/>
    <w:rsid w:val="00076BFC"/>
    <w:rsid w:val="00076EA7"/>
    <w:rsid w:val="000814A7"/>
    <w:rsid w:val="0008557B"/>
    <w:rsid w:val="00085CE7"/>
    <w:rsid w:val="00085F01"/>
    <w:rsid w:val="00087D16"/>
    <w:rsid w:val="000906EE"/>
    <w:rsid w:val="00091BA2"/>
    <w:rsid w:val="00092DEE"/>
    <w:rsid w:val="000944EF"/>
    <w:rsid w:val="0009732D"/>
    <w:rsid w:val="000973F0"/>
    <w:rsid w:val="000A1296"/>
    <w:rsid w:val="000A1C27"/>
    <w:rsid w:val="000A1DAD"/>
    <w:rsid w:val="000A2170"/>
    <w:rsid w:val="000A2649"/>
    <w:rsid w:val="000A323B"/>
    <w:rsid w:val="000B0C4D"/>
    <w:rsid w:val="000B27E0"/>
    <w:rsid w:val="000B298D"/>
    <w:rsid w:val="000B5B2D"/>
    <w:rsid w:val="000B5DCE"/>
    <w:rsid w:val="000C05BA"/>
    <w:rsid w:val="000C0E8F"/>
    <w:rsid w:val="000C4BC4"/>
    <w:rsid w:val="000D0110"/>
    <w:rsid w:val="000D0848"/>
    <w:rsid w:val="000D2468"/>
    <w:rsid w:val="000D318A"/>
    <w:rsid w:val="000D6173"/>
    <w:rsid w:val="000D6F83"/>
    <w:rsid w:val="000E25CC"/>
    <w:rsid w:val="000E3694"/>
    <w:rsid w:val="000E490F"/>
    <w:rsid w:val="000E6241"/>
    <w:rsid w:val="000F220B"/>
    <w:rsid w:val="000F2BE3"/>
    <w:rsid w:val="000F3D0D"/>
    <w:rsid w:val="000F4ED6"/>
    <w:rsid w:val="000F6ED4"/>
    <w:rsid w:val="000F7A6E"/>
    <w:rsid w:val="001042BA"/>
    <w:rsid w:val="00106D03"/>
    <w:rsid w:val="00110465"/>
    <w:rsid w:val="00110628"/>
    <w:rsid w:val="0011245A"/>
    <w:rsid w:val="0011493E"/>
    <w:rsid w:val="00115B72"/>
    <w:rsid w:val="001209EC"/>
    <w:rsid w:val="00120A9E"/>
    <w:rsid w:val="001225A3"/>
    <w:rsid w:val="00125A9C"/>
    <w:rsid w:val="001270A2"/>
    <w:rsid w:val="00131237"/>
    <w:rsid w:val="00132115"/>
    <w:rsid w:val="001329AC"/>
    <w:rsid w:val="00134CA0"/>
    <w:rsid w:val="0014026F"/>
    <w:rsid w:val="00146422"/>
    <w:rsid w:val="00147A47"/>
    <w:rsid w:val="00147AA1"/>
    <w:rsid w:val="00150FEF"/>
    <w:rsid w:val="001520CF"/>
    <w:rsid w:val="0015667C"/>
    <w:rsid w:val="00157110"/>
    <w:rsid w:val="0015742A"/>
    <w:rsid w:val="00157DA1"/>
    <w:rsid w:val="00163147"/>
    <w:rsid w:val="00164C57"/>
    <w:rsid w:val="00164C9D"/>
    <w:rsid w:val="00165D12"/>
    <w:rsid w:val="00172F7A"/>
    <w:rsid w:val="00173150"/>
    <w:rsid w:val="00173390"/>
    <w:rsid w:val="001736F0"/>
    <w:rsid w:val="00173BB3"/>
    <w:rsid w:val="001740D0"/>
    <w:rsid w:val="00174F2C"/>
    <w:rsid w:val="00180F2A"/>
    <w:rsid w:val="00184B91"/>
    <w:rsid w:val="00184D4A"/>
    <w:rsid w:val="00184F35"/>
    <w:rsid w:val="00186EC1"/>
    <w:rsid w:val="00191E1F"/>
    <w:rsid w:val="001946F2"/>
    <w:rsid w:val="0019473B"/>
    <w:rsid w:val="001952B1"/>
    <w:rsid w:val="00196E39"/>
    <w:rsid w:val="00197649"/>
    <w:rsid w:val="001A01FB"/>
    <w:rsid w:val="001A10E9"/>
    <w:rsid w:val="001A183D"/>
    <w:rsid w:val="001A2B65"/>
    <w:rsid w:val="001A3CD3"/>
    <w:rsid w:val="001A5BEF"/>
    <w:rsid w:val="001A7F15"/>
    <w:rsid w:val="001B21F3"/>
    <w:rsid w:val="001B342E"/>
    <w:rsid w:val="001C1832"/>
    <w:rsid w:val="001C188C"/>
    <w:rsid w:val="001D1783"/>
    <w:rsid w:val="001D402F"/>
    <w:rsid w:val="001D53CD"/>
    <w:rsid w:val="001D55A3"/>
    <w:rsid w:val="001D5AF5"/>
    <w:rsid w:val="001E1E73"/>
    <w:rsid w:val="001E2042"/>
    <w:rsid w:val="001E4E0C"/>
    <w:rsid w:val="001E526D"/>
    <w:rsid w:val="001E5655"/>
    <w:rsid w:val="001F1832"/>
    <w:rsid w:val="001F220F"/>
    <w:rsid w:val="001F25B3"/>
    <w:rsid w:val="001F3F46"/>
    <w:rsid w:val="001F6616"/>
    <w:rsid w:val="001F735B"/>
    <w:rsid w:val="00202BD4"/>
    <w:rsid w:val="00204A97"/>
    <w:rsid w:val="0020572E"/>
    <w:rsid w:val="00206B98"/>
    <w:rsid w:val="002114EF"/>
    <w:rsid w:val="00213A14"/>
    <w:rsid w:val="002166AD"/>
    <w:rsid w:val="00217871"/>
    <w:rsid w:val="00221ED8"/>
    <w:rsid w:val="002231EA"/>
    <w:rsid w:val="00223FDF"/>
    <w:rsid w:val="00226ADE"/>
    <w:rsid w:val="00226AFE"/>
    <w:rsid w:val="002279C0"/>
    <w:rsid w:val="0023139D"/>
    <w:rsid w:val="002331A8"/>
    <w:rsid w:val="0023727E"/>
    <w:rsid w:val="00242081"/>
    <w:rsid w:val="0024358D"/>
    <w:rsid w:val="00243777"/>
    <w:rsid w:val="002441CD"/>
    <w:rsid w:val="002501A3"/>
    <w:rsid w:val="0025166C"/>
    <w:rsid w:val="00254299"/>
    <w:rsid w:val="002555D4"/>
    <w:rsid w:val="00261A16"/>
    <w:rsid w:val="00263522"/>
    <w:rsid w:val="00264EC6"/>
    <w:rsid w:val="00270CFF"/>
    <w:rsid w:val="00271013"/>
    <w:rsid w:val="00273FE4"/>
    <w:rsid w:val="002765B4"/>
    <w:rsid w:val="00276A94"/>
    <w:rsid w:val="002838A0"/>
    <w:rsid w:val="00286F46"/>
    <w:rsid w:val="0029405D"/>
    <w:rsid w:val="00294FA6"/>
    <w:rsid w:val="00295127"/>
    <w:rsid w:val="00295A6F"/>
    <w:rsid w:val="002A0506"/>
    <w:rsid w:val="002A20C4"/>
    <w:rsid w:val="002A2EA9"/>
    <w:rsid w:val="002A33C0"/>
    <w:rsid w:val="002A570F"/>
    <w:rsid w:val="002A7292"/>
    <w:rsid w:val="002A7358"/>
    <w:rsid w:val="002A7902"/>
    <w:rsid w:val="002A7ABE"/>
    <w:rsid w:val="002B0F6B"/>
    <w:rsid w:val="002B23B8"/>
    <w:rsid w:val="002B4429"/>
    <w:rsid w:val="002B4E71"/>
    <w:rsid w:val="002B68A6"/>
    <w:rsid w:val="002B7FAF"/>
    <w:rsid w:val="002D0C4F"/>
    <w:rsid w:val="002D1364"/>
    <w:rsid w:val="002D4D30"/>
    <w:rsid w:val="002D5000"/>
    <w:rsid w:val="002D598D"/>
    <w:rsid w:val="002D7188"/>
    <w:rsid w:val="002E1DE3"/>
    <w:rsid w:val="002E2AB6"/>
    <w:rsid w:val="002E3F34"/>
    <w:rsid w:val="002E4CF4"/>
    <w:rsid w:val="002E5F79"/>
    <w:rsid w:val="002E64FA"/>
    <w:rsid w:val="002E7689"/>
    <w:rsid w:val="002F0A00"/>
    <w:rsid w:val="002F0CFA"/>
    <w:rsid w:val="002F1EE0"/>
    <w:rsid w:val="002F669F"/>
    <w:rsid w:val="00301C97"/>
    <w:rsid w:val="003041D9"/>
    <w:rsid w:val="0031004C"/>
    <w:rsid w:val="003105F6"/>
    <w:rsid w:val="00311297"/>
    <w:rsid w:val="003113BE"/>
    <w:rsid w:val="003122CA"/>
    <w:rsid w:val="003148FD"/>
    <w:rsid w:val="003157BA"/>
    <w:rsid w:val="00316A11"/>
    <w:rsid w:val="00321080"/>
    <w:rsid w:val="003211F5"/>
    <w:rsid w:val="00322D45"/>
    <w:rsid w:val="0032569A"/>
    <w:rsid w:val="00325A1F"/>
    <w:rsid w:val="003268F9"/>
    <w:rsid w:val="00330BAF"/>
    <w:rsid w:val="00331493"/>
    <w:rsid w:val="00334E3A"/>
    <w:rsid w:val="003361DD"/>
    <w:rsid w:val="003418D9"/>
    <w:rsid w:val="00341A6A"/>
    <w:rsid w:val="00345B9C"/>
    <w:rsid w:val="00350973"/>
    <w:rsid w:val="00352DAE"/>
    <w:rsid w:val="00353A87"/>
    <w:rsid w:val="00354EB9"/>
    <w:rsid w:val="0035562B"/>
    <w:rsid w:val="0035624B"/>
    <w:rsid w:val="003578C9"/>
    <w:rsid w:val="003602AE"/>
    <w:rsid w:val="00360929"/>
    <w:rsid w:val="003647D5"/>
    <w:rsid w:val="003674B0"/>
    <w:rsid w:val="00376267"/>
    <w:rsid w:val="0037727C"/>
    <w:rsid w:val="00377E70"/>
    <w:rsid w:val="00380904"/>
    <w:rsid w:val="003823EE"/>
    <w:rsid w:val="00382960"/>
    <w:rsid w:val="003846F7"/>
    <w:rsid w:val="003851ED"/>
    <w:rsid w:val="00385B39"/>
    <w:rsid w:val="00386785"/>
    <w:rsid w:val="00390890"/>
    <w:rsid w:val="00390E89"/>
    <w:rsid w:val="00391B1A"/>
    <w:rsid w:val="00394423"/>
    <w:rsid w:val="0039656B"/>
    <w:rsid w:val="00396942"/>
    <w:rsid w:val="00396B49"/>
    <w:rsid w:val="00396E3E"/>
    <w:rsid w:val="003A1E07"/>
    <w:rsid w:val="003A306E"/>
    <w:rsid w:val="003A3A50"/>
    <w:rsid w:val="003A60DC"/>
    <w:rsid w:val="003A6A46"/>
    <w:rsid w:val="003A7A63"/>
    <w:rsid w:val="003B000C"/>
    <w:rsid w:val="003B0F1D"/>
    <w:rsid w:val="003B4A57"/>
    <w:rsid w:val="003B7324"/>
    <w:rsid w:val="003C0AD9"/>
    <w:rsid w:val="003C0ED0"/>
    <w:rsid w:val="003C1D49"/>
    <w:rsid w:val="003C2584"/>
    <w:rsid w:val="003C35C4"/>
    <w:rsid w:val="003D12C2"/>
    <w:rsid w:val="003D31B9"/>
    <w:rsid w:val="003D3867"/>
    <w:rsid w:val="003D4F9F"/>
    <w:rsid w:val="003D6AC6"/>
    <w:rsid w:val="003D79BB"/>
    <w:rsid w:val="003E0D1A"/>
    <w:rsid w:val="003E2348"/>
    <w:rsid w:val="003E2DA3"/>
    <w:rsid w:val="003E4520"/>
    <w:rsid w:val="003E4900"/>
    <w:rsid w:val="003E7677"/>
    <w:rsid w:val="003F020D"/>
    <w:rsid w:val="003F03D9"/>
    <w:rsid w:val="003F251F"/>
    <w:rsid w:val="003F2FBE"/>
    <w:rsid w:val="003F318D"/>
    <w:rsid w:val="003F5BAE"/>
    <w:rsid w:val="003F6ED7"/>
    <w:rsid w:val="00401C84"/>
    <w:rsid w:val="00403210"/>
    <w:rsid w:val="004035BB"/>
    <w:rsid w:val="004035EB"/>
    <w:rsid w:val="00404C0E"/>
    <w:rsid w:val="00407332"/>
    <w:rsid w:val="00407828"/>
    <w:rsid w:val="00413D8E"/>
    <w:rsid w:val="004140F2"/>
    <w:rsid w:val="004147F0"/>
    <w:rsid w:val="00417B22"/>
    <w:rsid w:val="00421085"/>
    <w:rsid w:val="00421ECC"/>
    <w:rsid w:val="0042465E"/>
    <w:rsid w:val="00424DF7"/>
    <w:rsid w:val="0042517C"/>
    <w:rsid w:val="00427D25"/>
    <w:rsid w:val="00430510"/>
    <w:rsid w:val="00432B76"/>
    <w:rsid w:val="004336CF"/>
    <w:rsid w:val="00434D01"/>
    <w:rsid w:val="00435D26"/>
    <w:rsid w:val="00435F3D"/>
    <w:rsid w:val="0043680F"/>
    <w:rsid w:val="00437797"/>
    <w:rsid w:val="00440C99"/>
    <w:rsid w:val="0044175C"/>
    <w:rsid w:val="00445F4D"/>
    <w:rsid w:val="004504C0"/>
    <w:rsid w:val="004550FB"/>
    <w:rsid w:val="004551AC"/>
    <w:rsid w:val="00460CEA"/>
    <w:rsid w:val="0046111A"/>
    <w:rsid w:val="00462946"/>
    <w:rsid w:val="00463F43"/>
    <w:rsid w:val="00464B94"/>
    <w:rsid w:val="004653A8"/>
    <w:rsid w:val="00465A0B"/>
    <w:rsid w:val="00466BD0"/>
    <w:rsid w:val="0047077C"/>
    <w:rsid w:val="00470B05"/>
    <w:rsid w:val="0047207C"/>
    <w:rsid w:val="00472CD6"/>
    <w:rsid w:val="004743AE"/>
    <w:rsid w:val="00474E3C"/>
    <w:rsid w:val="00480A58"/>
    <w:rsid w:val="00480FB6"/>
    <w:rsid w:val="00482151"/>
    <w:rsid w:val="00485FAD"/>
    <w:rsid w:val="00487A0E"/>
    <w:rsid w:val="00487AED"/>
    <w:rsid w:val="00491EDF"/>
    <w:rsid w:val="00492A3F"/>
    <w:rsid w:val="00493D5F"/>
    <w:rsid w:val="00494F62"/>
    <w:rsid w:val="004A2001"/>
    <w:rsid w:val="004A3590"/>
    <w:rsid w:val="004B00A7"/>
    <w:rsid w:val="004B059D"/>
    <w:rsid w:val="004B18B0"/>
    <w:rsid w:val="004B25E2"/>
    <w:rsid w:val="004B34D7"/>
    <w:rsid w:val="004B4F4A"/>
    <w:rsid w:val="004B5037"/>
    <w:rsid w:val="004B5B2F"/>
    <w:rsid w:val="004B626A"/>
    <w:rsid w:val="004B660E"/>
    <w:rsid w:val="004C05BD"/>
    <w:rsid w:val="004C2553"/>
    <w:rsid w:val="004C275B"/>
    <w:rsid w:val="004C3B06"/>
    <w:rsid w:val="004C3F97"/>
    <w:rsid w:val="004C7066"/>
    <w:rsid w:val="004C7E2F"/>
    <w:rsid w:val="004C7EE7"/>
    <w:rsid w:val="004D17DB"/>
    <w:rsid w:val="004D2DEE"/>
    <w:rsid w:val="004D2E1F"/>
    <w:rsid w:val="004D37F8"/>
    <w:rsid w:val="004D7C9C"/>
    <w:rsid w:val="004D7FD9"/>
    <w:rsid w:val="004E1324"/>
    <w:rsid w:val="004E19A5"/>
    <w:rsid w:val="004E33C5"/>
    <w:rsid w:val="004E37E5"/>
    <w:rsid w:val="004E3FDB"/>
    <w:rsid w:val="004E4C15"/>
    <w:rsid w:val="004E635E"/>
    <w:rsid w:val="004F02D3"/>
    <w:rsid w:val="004F1F4A"/>
    <w:rsid w:val="004F296D"/>
    <w:rsid w:val="004F508B"/>
    <w:rsid w:val="004F695F"/>
    <w:rsid w:val="004F6CA4"/>
    <w:rsid w:val="00500752"/>
    <w:rsid w:val="00501A50"/>
    <w:rsid w:val="0050222D"/>
    <w:rsid w:val="00503AF3"/>
    <w:rsid w:val="0050696D"/>
    <w:rsid w:val="0051094B"/>
    <w:rsid w:val="005110D7"/>
    <w:rsid w:val="00511D99"/>
    <w:rsid w:val="005128D3"/>
    <w:rsid w:val="005147E8"/>
    <w:rsid w:val="005158F2"/>
    <w:rsid w:val="00526DFC"/>
    <w:rsid w:val="00526F43"/>
    <w:rsid w:val="00527651"/>
    <w:rsid w:val="005363AB"/>
    <w:rsid w:val="0054240C"/>
    <w:rsid w:val="00544EF4"/>
    <w:rsid w:val="005457EF"/>
    <w:rsid w:val="00545E53"/>
    <w:rsid w:val="005479D9"/>
    <w:rsid w:val="00553730"/>
    <w:rsid w:val="005572BD"/>
    <w:rsid w:val="00557A12"/>
    <w:rsid w:val="00557CE8"/>
    <w:rsid w:val="00560AC7"/>
    <w:rsid w:val="0056163B"/>
    <w:rsid w:val="00561AFB"/>
    <w:rsid w:val="00561FA8"/>
    <w:rsid w:val="005635ED"/>
    <w:rsid w:val="00565253"/>
    <w:rsid w:val="00570191"/>
    <w:rsid w:val="00570570"/>
    <w:rsid w:val="00572512"/>
    <w:rsid w:val="00573EE6"/>
    <w:rsid w:val="0057547F"/>
    <w:rsid w:val="005754EE"/>
    <w:rsid w:val="0057617E"/>
    <w:rsid w:val="00576497"/>
    <w:rsid w:val="00581518"/>
    <w:rsid w:val="005835E7"/>
    <w:rsid w:val="0058397F"/>
    <w:rsid w:val="00583BF8"/>
    <w:rsid w:val="00585F33"/>
    <w:rsid w:val="00590243"/>
    <w:rsid w:val="00591124"/>
    <w:rsid w:val="00597024"/>
    <w:rsid w:val="005A0274"/>
    <w:rsid w:val="005A095C"/>
    <w:rsid w:val="005A4D2E"/>
    <w:rsid w:val="005A669D"/>
    <w:rsid w:val="005A75D8"/>
    <w:rsid w:val="005B0C62"/>
    <w:rsid w:val="005B4260"/>
    <w:rsid w:val="005B47F8"/>
    <w:rsid w:val="005B5201"/>
    <w:rsid w:val="005B713E"/>
    <w:rsid w:val="005C03B6"/>
    <w:rsid w:val="005C0C37"/>
    <w:rsid w:val="005C348E"/>
    <w:rsid w:val="005C68E1"/>
    <w:rsid w:val="005D3763"/>
    <w:rsid w:val="005D55E1"/>
    <w:rsid w:val="005E19F7"/>
    <w:rsid w:val="005E4F04"/>
    <w:rsid w:val="005E62C2"/>
    <w:rsid w:val="005E6C71"/>
    <w:rsid w:val="005E7F48"/>
    <w:rsid w:val="005F0963"/>
    <w:rsid w:val="005F2824"/>
    <w:rsid w:val="005F2EBA"/>
    <w:rsid w:val="005F35ED"/>
    <w:rsid w:val="005F7812"/>
    <w:rsid w:val="005F7A88"/>
    <w:rsid w:val="00603A1A"/>
    <w:rsid w:val="006046D5"/>
    <w:rsid w:val="006079EE"/>
    <w:rsid w:val="00607A93"/>
    <w:rsid w:val="00610C08"/>
    <w:rsid w:val="00611F74"/>
    <w:rsid w:val="00615772"/>
    <w:rsid w:val="00617D3E"/>
    <w:rsid w:val="00621256"/>
    <w:rsid w:val="00621FCC"/>
    <w:rsid w:val="00622396"/>
    <w:rsid w:val="00622B83"/>
    <w:rsid w:val="00622E4B"/>
    <w:rsid w:val="006333DA"/>
    <w:rsid w:val="00635134"/>
    <w:rsid w:val="006356E2"/>
    <w:rsid w:val="00635B6F"/>
    <w:rsid w:val="00642A65"/>
    <w:rsid w:val="00645DCE"/>
    <w:rsid w:val="006465AC"/>
    <w:rsid w:val="006465BF"/>
    <w:rsid w:val="00646917"/>
    <w:rsid w:val="00653B22"/>
    <w:rsid w:val="00657BF4"/>
    <w:rsid w:val="006603FB"/>
    <w:rsid w:val="006608DF"/>
    <w:rsid w:val="00662384"/>
    <w:rsid w:val="006623AC"/>
    <w:rsid w:val="006634A6"/>
    <w:rsid w:val="00664084"/>
    <w:rsid w:val="00666607"/>
    <w:rsid w:val="006678AF"/>
    <w:rsid w:val="006701EF"/>
    <w:rsid w:val="00673BA5"/>
    <w:rsid w:val="0067427C"/>
    <w:rsid w:val="00676A62"/>
    <w:rsid w:val="00680058"/>
    <w:rsid w:val="00681F9F"/>
    <w:rsid w:val="00681FAD"/>
    <w:rsid w:val="006840EA"/>
    <w:rsid w:val="006844E2"/>
    <w:rsid w:val="00685267"/>
    <w:rsid w:val="006872AE"/>
    <w:rsid w:val="006872BD"/>
    <w:rsid w:val="00690082"/>
    <w:rsid w:val="00690252"/>
    <w:rsid w:val="006924FD"/>
    <w:rsid w:val="006946BB"/>
    <w:rsid w:val="006969FA"/>
    <w:rsid w:val="006A35D5"/>
    <w:rsid w:val="006A6436"/>
    <w:rsid w:val="006A6894"/>
    <w:rsid w:val="006A748A"/>
    <w:rsid w:val="006B35C8"/>
    <w:rsid w:val="006B5340"/>
    <w:rsid w:val="006C3BCC"/>
    <w:rsid w:val="006C419E"/>
    <w:rsid w:val="006C4A31"/>
    <w:rsid w:val="006C5AC2"/>
    <w:rsid w:val="006C6AFB"/>
    <w:rsid w:val="006D2735"/>
    <w:rsid w:val="006D2EF7"/>
    <w:rsid w:val="006D3EFC"/>
    <w:rsid w:val="006D45B2"/>
    <w:rsid w:val="006D512D"/>
    <w:rsid w:val="006D6665"/>
    <w:rsid w:val="006E0FCC"/>
    <w:rsid w:val="006E1E96"/>
    <w:rsid w:val="006E4E60"/>
    <w:rsid w:val="006E5E21"/>
    <w:rsid w:val="006F2648"/>
    <w:rsid w:val="006F2F10"/>
    <w:rsid w:val="006F482B"/>
    <w:rsid w:val="006F6311"/>
    <w:rsid w:val="006F7F3B"/>
    <w:rsid w:val="00701952"/>
    <w:rsid w:val="007021CD"/>
    <w:rsid w:val="00702556"/>
    <w:rsid w:val="0070277E"/>
    <w:rsid w:val="00703947"/>
    <w:rsid w:val="00704156"/>
    <w:rsid w:val="007069FC"/>
    <w:rsid w:val="0071089F"/>
    <w:rsid w:val="00711221"/>
    <w:rsid w:val="0071235B"/>
    <w:rsid w:val="00712675"/>
    <w:rsid w:val="00713808"/>
    <w:rsid w:val="007151B6"/>
    <w:rsid w:val="0071520D"/>
    <w:rsid w:val="00715EDB"/>
    <w:rsid w:val="007160D5"/>
    <w:rsid w:val="007163FB"/>
    <w:rsid w:val="00717C2E"/>
    <w:rsid w:val="007204FA"/>
    <w:rsid w:val="007213B3"/>
    <w:rsid w:val="0072457F"/>
    <w:rsid w:val="00724AF3"/>
    <w:rsid w:val="00725406"/>
    <w:rsid w:val="0072621B"/>
    <w:rsid w:val="00730555"/>
    <w:rsid w:val="007312CC"/>
    <w:rsid w:val="0073677B"/>
    <w:rsid w:val="00736A64"/>
    <w:rsid w:val="007370C4"/>
    <w:rsid w:val="00737F6A"/>
    <w:rsid w:val="007410B6"/>
    <w:rsid w:val="00744C6F"/>
    <w:rsid w:val="007457F6"/>
    <w:rsid w:val="00745ABB"/>
    <w:rsid w:val="00746E38"/>
    <w:rsid w:val="00747C87"/>
    <w:rsid w:val="00747CD5"/>
    <w:rsid w:val="00751144"/>
    <w:rsid w:val="00751237"/>
    <w:rsid w:val="00753B51"/>
    <w:rsid w:val="00756542"/>
    <w:rsid w:val="00756629"/>
    <w:rsid w:val="007575D2"/>
    <w:rsid w:val="00757B4F"/>
    <w:rsid w:val="00757B6A"/>
    <w:rsid w:val="0076057B"/>
    <w:rsid w:val="007610E0"/>
    <w:rsid w:val="007621AA"/>
    <w:rsid w:val="0076260A"/>
    <w:rsid w:val="00762CB5"/>
    <w:rsid w:val="00763CAE"/>
    <w:rsid w:val="00764A67"/>
    <w:rsid w:val="00764C0D"/>
    <w:rsid w:val="00770F6B"/>
    <w:rsid w:val="00771883"/>
    <w:rsid w:val="00776DC2"/>
    <w:rsid w:val="00780122"/>
    <w:rsid w:val="0078214B"/>
    <w:rsid w:val="007826D4"/>
    <w:rsid w:val="0078498A"/>
    <w:rsid w:val="007878FE"/>
    <w:rsid w:val="00792207"/>
    <w:rsid w:val="00792B64"/>
    <w:rsid w:val="00792E29"/>
    <w:rsid w:val="0079379A"/>
    <w:rsid w:val="00794953"/>
    <w:rsid w:val="007A1F2F"/>
    <w:rsid w:val="007A2A5C"/>
    <w:rsid w:val="007A5150"/>
    <w:rsid w:val="007A5373"/>
    <w:rsid w:val="007A71FE"/>
    <w:rsid w:val="007A789F"/>
    <w:rsid w:val="007B5917"/>
    <w:rsid w:val="007B5B81"/>
    <w:rsid w:val="007B75BC"/>
    <w:rsid w:val="007C0BD6"/>
    <w:rsid w:val="007C15CF"/>
    <w:rsid w:val="007C3806"/>
    <w:rsid w:val="007C38AD"/>
    <w:rsid w:val="007C3D63"/>
    <w:rsid w:val="007C5BB7"/>
    <w:rsid w:val="007C62F2"/>
    <w:rsid w:val="007D07D5"/>
    <w:rsid w:val="007D1C64"/>
    <w:rsid w:val="007D32DD"/>
    <w:rsid w:val="007D38F2"/>
    <w:rsid w:val="007D5950"/>
    <w:rsid w:val="007D6DCE"/>
    <w:rsid w:val="007D72C4"/>
    <w:rsid w:val="007E0545"/>
    <w:rsid w:val="007E2CFE"/>
    <w:rsid w:val="007E398C"/>
    <w:rsid w:val="007E521B"/>
    <w:rsid w:val="007E59C9"/>
    <w:rsid w:val="007F0072"/>
    <w:rsid w:val="007F2EB6"/>
    <w:rsid w:val="007F30EB"/>
    <w:rsid w:val="007F436B"/>
    <w:rsid w:val="007F54C3"/>
    <w:rsid w:val="007F5AC9"/>
    <w:rsid w:val="007F61C5"/>
    <w:rsid w:val="00801EAF"/>
    <w:rsid w:val="00802949"/>
    <w:rsid w:val="0080301E"/>
    <w:rsid w:val="0080365F"/>
    <w:rsid w:val="0080382B"/>
    <w:rsid w:val="00803AC8"/>
    <w:rsid w:val="00812969"/>
    <w:rsid w:val="00812BE5"/>
    <w:rsid w:val="00814372"/>
    <w:rsid w:val="00814A09"/>
    <w:rsid w:val="00817429"/>
    <w:rsid w:val="00821514"/>
    <w:rsid w:val="00821E35"/>
    <w:rsid w:val="00824591"/>
    <w:rsid w:val="00824AED"/>
    <w:rsid w:val="00827820"/>
    <w:rsid w:val="00831B8B"/>
    <w:rsid w:val="00832D00"/>
    <w:rsid w:val="0083405D"/>
    <w:rsid w:val="008352D4"/>
    <w:rsid w:val="00836DB9"/>
    <w:rsid w:val="00837C67"/>
    <w:rsid w:val="008415B0"/>
    <w:rsid w:val="00841EA1"/>
    <w:rsid w:val="00842028"/>
    <w:rsid w:val="008436B8"/>
    <w:rsid w:val="008460B6"/>
    <w:rsid w:val="00846D96"/>
    <w:rsid w:val="00850C9D"/>
    <w:rsid w:val="00851B2C"/>
    <w:rsid w:val="00852B59"/>
    <w:rsid w:val="00856272"/>
    <w:rsid w:val="008563FF"/>
    <w:rsid w:val="0086018B"/>
    <w:rsid w:val="008611DD"/>
    <w:rsid w:val="008620DE"/>
    <w:rsid w:val="00866867"/>
    <w:rsid w:val="008678ED"/>
    <w:rsid w:val="00872257"/>
    <w:rsid w:val="0087284A"/>
    <w:rsid w:val="008753E6"/>
    <w:rsid w:val="00875CCB"/>
    <w:rsid w:val="008761CA"/>
    <w:rsid w:val="0087738C"/>
    <w:rsid w:val="008802AF"/>
    <w:rsid w:val="00881926"/>
    <w:rsid w:val="0088318F"/>
    <w:rsid w:val="0088331D"/>
    <w:rsid w:val="008852B0"/>
    <w:rsid w:val="00885AE7"/>
    <w:rsid w:val="00886B60"/>
    <w:rsid w:val="00887889"/>
    <w:rsid w:val="008908A7"/>
    <w:rsid w:val="008920FF"/>
    <w:rsid w:val="008926E8"/>
    <w:rsid w:val="00894F19"/>
    <w:rsid w:val="00896A10"/>
    <w:rsid w:val="008971B5"/>
    <w:rsid w:val="008A5D26"/>
    <w:rsid w:val="008A6B13"/>
    <w:rsid w:val="008A6ECB"/>
    <w:rsid w:val="008B0BF9"/>
    <w:rsid w:val="008B2866"/>
    <w:rsid w:val="008B2A87"/>
    <w:rsid w:val="008B36AE"/>
    <w:rsid w:val="008B3859"/>
    <w:rsid w:val="008B436D"/>
    <w:rsid w:val="008B4E49"/>
    <w:rsid w:val="008B5F72"/>
    <w:rsid w:val="008B7712"/>
    <w:rsid w:val="008B7B26"/>
    <w:rsid w:val="008C2230"/>
    <w:rsid w:val="008C3524"/>
    <w:rsid w:val="008C4061"/>
    <w:rsid w:val="008C4229"/>
    <w:rsid w:val="008C5BE0"/>
    <w:rsid w:val="008C7233"/>
    <w:rsid w:val="008D2434"/>
    <w:rsid w:val="008D330F"/>
    <w:rsid w:val="008D69D3"/>
    <w:rsid w:val="008E171D"/>
    <w:rsid w:val="008E2785"/>
    <w:rsid w:val="008E3315"/>
    <w:rsid w:val="008E3335"/>
    <w:rsid w:val="008E3CD9"/>
    <w:rsid w:val="008E53AB"/>
    <w:rsid w:val="008E61FD"/>
    <w:rsid w:val="008E78A3"/>
    <w:rsid w:val="008F0654"/>
    <w:rsid w:val="008F06CB"/>
    <w:rsid w:val="008F2E83"/>
    <w:rsid w:val="008F612A"/>
    <w:rsid w:val="00901F91"/>
    <w:rsid w:val="0090293D"/>
    <w:rsid w:val="009034DE"/>
    <w:rsid w:val="00905396"/>
    <w:rsid w:val="0090605D"/>
    <w:rsid w:val="00906419"/>
    <w:rsid w:val="0091141A"/>
    <w:rsid w:val="00912889"/>
    <w:rsid w:val="00913A42"/>
    <w:rsid w:val="00914167"/>
    <w:rsid w:val="009143DB"/>
    <w:rsid w:val="00915065"/>
    <w:rsid w:val="009163CC"/>
    <w:rsid w:val="00917CE5"/>
    <w:rsid w:val="009209CB"/>
    <w:rsid w:val="009217C0"/>
    <w:rsid w:val="00925241"/>
    <w:rsid w:val="00925CEC"/>
    <w:rsid w:val="00926A3F"/>
    <w:rsid w:val="0092794E"/>
    <w:rsid w:val="00930D30"/>
    <w:rsid w:val="009332A2"/>
    <w:rsid w:val="00937598"/>
    <w:rsid w:val="0093790B"/>
    <w:rsid w:val="00937B1F"/>
    <w:rsid w:val="00943751"/>
    <w:rsid w:val="00943EF6"/>
    <w:rsid w:val="00946DD0"/>
    <w:rsid w:val="009509E6"/>
    <w:rsid w:val="00952018"/>
    <w:rsid w:val="00952800"/>
    <w:rsid w:val="0095300D"/>
    <w:rsid w:val="00956812"/>
    <w:rsid w:val="0095719A"/>
    <w:rsid w:val="009623E9"/>
    <w:rsid w:val="00963EEB"/>
    <w:rsid w:val="009648BC"/>
    <w:rsid w:val="00964C2F"/>
    <w:rsid w:val="00965778"/>
    <w:rsid w:val="00965F88"/>
    <w:rsid w:val="009667CD"/>
    <w:rsid w:val="0097035F"/>
    <w:rsid w:val="009716F7"/>
    <w:rsid w:val="00971C14"/>
    <w:rsid w:val="009735E4"/>
    <w:rsid w:val="00974696"/>
    <w:rsid w:val="00977F8C"/>
    <w:rsid w:val="00982119"/>
    <w:rsid w:val="00984E03"/>
    <w:rsid w:val="00987AC3"/>
    <w:rsid w:val="00987E85"/>
    <w:rsid w:val="00990C48"/>
    <w:rsid w:val="0099114D"/>
    <w:rsid w:val="00992D17"/>
    <w:rsid w:val="009A0D12"/>
    <w:rsid w:val="009A1987"/>
    <w:rsid w:val="009A2BEE"/>
    <w:rsid w:val="009A5289"/>
    <w:rsid w:val="009A60EB"/>
    <w:rsid w:val="009A7A53"/>
    <w:rsid w:val="009B0402"/>
    <w:rsid w:val="009B0B75"/>
    <w:rsid w:val="009B16DF"/>
    <w:rsid w:val="009B1EB1"/>
    <w:rsid w:val="009B4CB2"/>
    <w:rsid w:val="009B6701"/>
    <w:rsid w:val="009B6EF7"/>
    <w:rsid w:val="009B7000"/>
    <w:rsid w:val="009B739C"/>
    <w:rsid w:val="009C04EC"/>
    <w:rsid w:val="009C328C"/>
    <w:rsid w:val="009C4444"/>
    <w:rsid w:val="009C4BEE"/>
    <w:rsid w:val="009C79AD"/>
    <w:rsid w:val="009C7CA6"/>
    <w:rsid w:val="009D3316"/>
    <w:rsid w:val="009D55AA"/>
    <w:rsid w:val="009E3E77"/>
    <w:rsid w:val="009E3FAB"/>
    <w:rsid w:val="009E5B3F"/>
    <w:rsid w:val="009E7D90"/>
    <w:rsid w:val="009F0E31"/>
    <w:rsid w:val="009F1AB0"/>
    <w:rsid w:val="009F3852"/>
    <w:rsid w:val="009F3D7A"/>
    <w:rsid w:val="009F501D"/>
    <w:rsid w:val="00A00B2A"/>
    <w:rsid w:val="00A039D5"/>
    <w:rsid w:val="00A046AD"/>
    <w:rsid w:val="00A079C1"/>
    <w:rsid w:val="00A12520"/>
    <w:rsid w:val="00A130FD"/>
    <w:rsid w:val="00A13D6D"/>
    <w:rsid w:val="00A14769"/>
    <w:rsid w:val="00A15D5A"/>
    <w:rsid w:val="00A16151"/>
    <w:rsid w:val="00A16EC6"/>
    <w:rsid w:val="00A17C06"/>
    <w:rsid w:val="00A2126E"/>
    <w:rsid w:val="00A21706"/>
    <w:rsid w:val="00A22D09"/>
    <w:rsid w:val="00A24FCC"/>
    <w:rsid w:val="00A26A90"/>
    <w:rsid w:val="00A26B27"/>
    <w:rsid w:val="00A3038A"/>
    <w:rsid w:val="00A309F1"/>
    <w:rsid w:val="00A30E4F"/>
    <w:rsid w:val="00A32253"/>
    <w:rsid w:val="00A3310E"/>
    <w:rsid w:val="00A333A0"/>
    <w:rsid w:val="00A37E70"/>
    <w:rsid w:val="00A437E1"/>
    <w:rsid w:val="00A43E4F"/>
    <w:rsid w:val="00A4685E"/>
    <w:rsid w:val="00A50CD4"/>
    <w:rsid w:val="00A51191"/>
    <w:rsid w:val="00A53E9D"/>
    <w:rsid w:val="00A56D62"/>
    <w:rsid w:val="00A56F07"/>
    <w:rsid w:val="00A5762C"/>
    <w:rsid w:val="00A600FC"/>
    <w:rsid w:val="00A60BCA"/>
    <w:rsid w:val="00A61CE1"/>
    <w:rsid w:val="00A63434"/>
    <w:rsid w:val="00A638DA"/>
    <w:rsid w:val="00A64E86"/>
    <w:rsid w:val="00A65B41"/>
    <w:rsid w:val="00A65E00"/>
    <w:rsid w:val="00A665E3"/>
    <w:rsid w:val="00A66A78"/>
    <w:rsid w:val="00A66B41"/>
    <w:rsid w:val="00A66FB3"/>
    <w:rsid w:val="00A7436E"/>
    <w:rsid w:val="00A74E96"/>
    <w:rsid w:val="00A75A8E"/>
    <w:rsid w:val="00A8074F"/>
    <w:rsid w:val="00A81AA8"/>
    <w:rsid w:val="00A824DD"/>
    <w:rsid w:val="00A83676"/>
    <w:rsid w:val="00A83B7B"/>
    <w:rsid w:val="00A84274"/>
    <w:rsid w:val="00A850F3"/>
    <w:rsid w:val="00A864E3"/>
    <w:rsid w:val="00A92BF2"/>
    <w:rsid w:val="00A93A73"/>
    <w:rsid w:val="00A94574"/>
    <w:rsid w:val="00A95936"/>
    <w:rsid w:val="00A95E39"/>
    <w:rsid w:val="00A96265"/>
    <w:rsid w:val="00A97084"/>
    <w:rsid w:val="00AA1C2C"/>
    <w:rsid w:val="00AA2B34"/>
    <w:rsid w:val="00AA35F6"/>
    <w:rsid w:val="00AA667C"/>
    <w:rsid w:val="00AA6E91"/>
    <w:rsid w:val="00AA7439"/>
    <w:rsid w:val="00AB047E"/>
    <w:rsid w:val="00AB0B0A"/>
    <w:rsid w:val="00AB0BB7"/>
    <w:rsid w:val="00AB22C6"/>
    <w:rsid w:val="00AB2AD0"/>
    <w:rsid w:val="00AB67FC"/>
    <w:rsid w:val="00AC00F2"/>
    <w:rsid w:val="00AC31B5"/>
    <w:rsid w:val="00AC4EA1"/>
    <w:rsid w:val="00AC5381"/>
    <w:rsid w:val="00AC5920"/>
    <w:rsid w:val="00AD0E65"/>
    <w:rsid w:val="00AD1DF6"/>
    <w:rsid w:val="00AD2BF2"/>
    <w:rsid w:val="00AD4E90"/>
    <w:rsid w:val="00AD5422"/>
    <w:rsid w:val="00AE3311"/>
    <w:rsid w:val="00AE4179"/>
    <w:rsid w:val="00AE4425"/>
    <w:rsid w:val="00AE4FBE"/>
    <w:rsid w:val="00AE519A"/>
    <w:rsid w:val="00AE650F"/>
    <w:rsid w:val="00AE6555"/>
    <w:rsid w:val="00AE6F9F"/>
    <w:rsid w:val="00AE7D16"/>
    <w:rsid w:val="00AF1A09"/>
    <w:rsid w:val="00AF4CAA"/>
    <w:rsid w:val="00AF571A"/>
    <w:rsid w:val="00AF573F"/>
    <w:rsid w:val="00AF60A0"/>
    <w:rsid w:val="00AF67FC"/>
    <w:rsid w:val="00AF7DF5"/>
    <w:rsid w:val="00B006E5"/>
    <w:rsid w:val="00B024C2"/>
    <w:rsid w:val="00B07700"/>
    <w:rsid w:val="00B07836"/>
    <w:rsid w:val="00B11883"/>
    <w:rsid w:val="00B13921"/>
    <w:rsid w:val="00B1528C"/>
    <w:rsid w:val="00B16ACD"/>
    <w:rsid w:val="00B17017"/>
    <w:rsid w:val="00B211E6"/>
    <w:rsid w:val="00B21487"/>
    <w:rsid w:val="00B22503"/>
    <w:rsid w:val="00B232D1"/>
    <w:rsid w:val="00B24DB5"/>
    <w:rsid w:val="00B304A0"/>
    <w:rsid w:val="00B31F9E"/>
    <w:rsid w:val="00B3268F"/>
    <w:rsid w:val="00B32C2C"/>
    <w:rsid w:val="00B33A1A"/>
    <w:rsid w:val="00B33E6C"/>
    <w:rsid w:val="00B34364"/>
    <w:rsid w:val="00B34727"/>
    <w:rsid w:val="00B36CF9"/>
    <w:rsid w:val="00B371CC"/>
    <w:rsid w:val="00B4076B"/>
    <w:rsid w:val="00B41CD9"/>
    <w:rsid w:val="00B427E6"/>
    <w:rsid w:val="00B428A6"/>
    <w:rsid w:val="00B43E1F"/>
    <w:rsid w:val="00B45FBC"/>
    <w:rsid w:val="00B50480"/>
    <w:rsid w:val="00B51A7D"/>
    <w:rsid w:val="00B535C2"/>
    <w:rsid w:val="00B55544"/>
    <w:rsid w:val="00B638A5"/>
    <w:rsid w:val="00B642FC"/>
    <w:rsid w:val="00B64D26"/>
    <w:rsid w:val="00B64FBB"/>
    <w:rsid w:val="00B70E22"/>
    <w:rsid w:val="00B774CB"/>
    <w:rsid w:val="00B80402"/>
    <w:rsid w:val="00B80B9A"/>
    <w:rsid w:val="00B830B7"/>
    <w:rsid w:val="00B848EA"/>
    <w:rsid w:val="00B84B2B"/>
    <w:rsid w:val="00B90500"/>
    <w:rsid w:val="00B906A4"/>
    <w:rsid w:val="00B9176C"/>
    <w:rsid w:val="00B9239C"/>
    <w:rsid w:val="00B935A4"/>
    <w:rsid w:val="00B97063"/>
    <w:rsid w:val="00BA561A"/>
    <w:rsid w:val="00BB0DC6"/>
    <w:rsid w:val="00BB15E4"/>
    <w:rsid w:val="00BB1E19"/>
    <w:rsid w:val="00BB21D1"/>
    <w:rsid w:val="00BB32F2"/>
    <w:rsid w:val="00BB4338"/>
    <w:rsid w:val="00BB5330"/>
    <w:rsid w:val="00BB68D4"/>
    <w:rsid w:val="00BB6C0E"/>
    <w:rsid w:val="00BB7B38"/>
    <w:rsid w:val="00BC11E5"/>
    <w:rsid w:val="00BC4BC6"/>
    <w:rsid w:val="00BC52FD"/>
    <w:rsid w:val="00BC6E62"/>
    <w:rsid w:val="00BC7443"/>
    <w:rsid w:val="00BD0648"/>
    <w:rsid w:val="00BD1040"/>
    <w:rsid w:val="00BD34AA"/>
    <w:rsid w:val="00BE0C44"/>
    <w:rsid w:val="00BE1B8B"/>
    <w:rsid w:val="00BE2A18"/>
    <w:rsid w:val="00BE2C01"/>
    <w:rsid w:val="00BE3D84"/>
    <w:rsid w:val="00BE41EC"/>
    <w:rsid w:val="00BE56FB"/>
    <w:rsid w:val="00BF0804"/>
    <w:rsid w:val="00BF0DF3"/>
    <w:rsid w:val="00BF2BCD"/>
    <w:rsid w:val="00BF3DDE"/>
    <w:rsid w:val="00BF6589"/>
    <w:rsid w:val="00BF6F7F"/>
    <w:rsid w:val="00C00647"/>
    <w:rsid w:val="00C02764"/>
    <w:rsid w:val="00C02FFD"/>
    <w:rsid w:val="00C034F1"/>
    <w:rsid w:val="00C04CEF"/>
    <w:rsid w:val="00C0662F"/>
    <w:rsid w:val="00C11943"/>
    <w:rsid w:val="00C12E96"/>
    <w:rsid w:val="00C14763"/>
    <w:rsid w:val="00C16141"/>
    <w:rsid w:val="00C20C6F"/>
    <w:rsid w:val="00C2363F"/>
    <w:rsid w:val="00C236C8"/>
    <w:rsid w:val="00C245B2"/>
    <w:rsid w:val="00C24BF5"/>
    <w:rsid w:val="00C260B1"/>
    <w:rsid w:val="00C26125"/>
    <w:rsid w:val="00C26E56"/>
    <w:rsid w:val="00C31406"/>
    <w:rsid w:val="00C36867"/>
    <w:rsid w:val="00C37194"/>
    <w:rsid w:val="00C40637"/>
    <w:rsid w:val="00C40F6C"/>
    <w:rsid w:val="00C4386B"/>
    <w:rsid w:val="00C44426"/>
    <w:rsid w:val="00C445F3"/>
    <w:rsid w:val="00C451F4"/>
    <w:rsid w:val="00C4570D"/>
    <w:rsid w:val="00C45EB1"/>
    <w:rsid w:val="00C51D60"/>
    <w:rsid w:val="00C54A3A"/>
    <w:rsid w:val="00C55566"/>
    <w:rsid w:val="00C56448"/>
    <w:rsid w:val="00C667BE"/>
    <w:rsid w:val="00C6766B"/>
    <w:rsid w:val="00C72223"/>
    <w:rsid w:val="00C72F5C"/>
    <w:rsid w:val="00C73525"/>
    <w:rsid w:val="00C75147"/>
    <w:rsid w:val="00C76417"/>
    <w:rsid w:val="00C7726F"/>
    <w:rsid w:val="00C823DA"/>
    <w:rsid w:val="00C8259F"/>
    <w:rsid w:val="00C82746"/>
    <w:rsid w:val="00C8312F"/>
    <w:rsid w:val="00C849B9"/>
    <w:rsid w:val="00C84C47"/>
    <w:rsid w:val="00C858A4"/>
    <w:rsid w:val="00C86AFA"/>
    <w:rsid w:val="00C86D89"/>
    <w:rsid w:val="00CA3221"/>
    <w:rsid w:val="00CA5825"/>
    <w:rsid w:val="00CB18D0"/>
    <w:rsid w:val="00CB1C8A"/>
    <w:rsid w:val="00CB24F5"/>
    <w:rsid w:val="00CB2663"/>
    <w:rsid w:val="00CB3BBE"/>
    <w:rsid w:val="00CB59E9"/>
    <w:rsid w:val="00CC0D6A"/>
    <w:rsid w:val="00CC10B7"/>
    <w:rsid w:val="00CC3831"/>
    <w:rsid w:val="00CC3E3D"/>
    <w:rsid w:val="00CC519B"/>
    <w:rsid w:val="00CC6F37"/>
    <w:rsid w:val="00CD12C1"/>
    <w:rsid w:val="00CD214E"/>
    <w:rsid w:val="00CD46FA"/>
    <w:rsid w:val="00CD5973"/>
    <w:rsid w:val="00CE31A6"/>
    <w:rsid w:val="00CE7CA0"/>
    <w:rsid w:val="00CF09AA"/>
    <w:rsid w:val="00CF4813"/>
    <w:rsid w:val="00CF5233"/>
    <w:rsid w:val="00D029B8"/>
    <w:rsid w:val="00D02F60"/>
    <w:rsid w:val="00D0464E"/>
    <w:rsid w:val="00D04A96"/>
    <w:rsid w:val="00D054E9"/>
    <w:rsid w:val="00D06C42"/>
    <w:rsid w:val="00D07A7B"/>
    <w:rsid w:val="00D10D56"/>
    <w:rsid w:val="00D10E06"/>
    <w:rsid w:val="00D14127"/>
    <w:rsid w:val="00D15197"/>
    <w:rsid w:val="00D16820"/>
    <w:rsid w:val="00D169C8"/>
    <w:rsid w:val="00D1793F"/>
    <w:rsid w:val="00D216C0"/>
    <w:rsid w:val="00D22AF5"/>
    <w:rsid w:val="00D235EA"/>
    <w:rsid w:val="00D2446B"/>
    <w:rsid w:val="00D247A9"/>
    <w:rsid w:val="00D27D8E"/>
    <w:rsid w:val="00D31B7E"/>
    <w:rsid w:val="00D32721"/>
    <w:rsid w:val="00D328DC"/>
    <w:rsid w:val="00D33387"/>
    <w:rsid w:val="00D36F1F"/>
    <w:rsid w:val="00D402FB"/>
    <w:rsid w:val="00D47D7A"/>
    <w:rsid w:val="00D50ABD"/>
    <w:rsid w:val="00D55290"/>
    <w:rsid w:val="00D57791"/>
    <w:rsid w:val="00D6046A"/>
    <w:rsid w:val="00D62870"/>
    <w:rsid w:val="00D655D9"/>
    <w:rsid w:val="00D65872"/>
    <w:rsid w:val="00D676F3"/>
    <w:rsid w:val="00D70EF5"/>
    <w:rsid w:val="00D71024"/>
    <w:rsid w:val="00D71A25"/>
    <w:rsid w:val="00D71FCF"/>
    <w:rsid w:val="00D72A54"/>
    <w:rsid w:val="00D72CC1"/>
    <w:rsid w:val="00D76EC9"/>
    <w:rsid w:val="00D80E7D"/>
    <w:rsid w:val="00D81397"/>
    <w:rsid w:val="00D848B9"/>
    <w:rsid w:val="00D9070D"/>
    <w:rsid w:val="00D90E69"/>
    <w:rsid w:val="00D91368"/>
    <w:rsid w:val="00D93106"/>
    <w:rsid w:val="00D933E9"/>
    <w:rsid w:val="00D9505D"/>
    <w:rsid w:val="00D953D0"/>
    <w:rsid w:val="00D959F5"/>
    <w:rsid w:val="00D9640F"/>
    <w:rsid w:val="00D96884"/>
    <w:rsid w:val="00DA3FDD"/>
    <w:rsid w:val="00DA7017"/>
    <w:rsid w:val="00DA7028"/>
    <w:rsid w:val="00DB1AD2"/>
    <w:rsid w:val="00DB2B58"/>
    <w:rsid w:val="00DB5206"/>
    <w:rsid w:val="00DB6276"/>
    <w:rsid w:val="00DB63F5"/>
    <w:rsid w:val="00DB6CA5"/>
    <w:rsid w:val="00DC1C6B"/>
    <w:rsid w:val="00DC2C2E"/>
    <w:rsid w:val="00DC4AF0"/>
    <w:rsid w:val="00DC7886"/>
    <w:rsid w:val="00DD0CF2"/>
    <w:rsid w:val="00DD2487"/>
    <w:rsid w:val="00DE1554"/>
    <w:rsid w:val="00DE2901"/>
    <w:rsid w:val="00DE590F"/>
    <w:rsid w:val="00DE592A"/>
    <w:rsid w:val="00DE7DC1"/>
    <w:rsid w:val="00DF3F7E"/>
    <w:rsid w:val="00DF7648"/>
    <w:rsid w:val="00E00E29"/>
    <w:rsid w:val="00E02BAB"/>
    <w:rsid w:val="00E04CEB"/>
    <w:rsid w:val="00E060BC"/>
    <w:rsid w:val="00E11420"/>
    <w:rsid w:val="00E132FB"/>
    <w:rsid w:val="00E14272"/>
    <w:rsid w:val="00E16066"/>
    <w:rsid w:val="00E170B7"/>
    <w:rsid w:val="00E177DD"/>
    <w:rsid w:val="00E20900"/>
    <w:rsid w:val="00E20AE0"/>
    <w:rsid w:val="00E20C7F"/>
    <w:rsid w:val="00E2396E"/>
    <w:rsid w:val="00E24728"/>
    <w:rsid w:val="00E262EC"/>
    <w:rsid w:val="00E276AC"/>
    <w:rsid w:val="00E3306D"/>
    <w:rsid w:val="00E34A35"/>
    <w:rsid w:val="00E37C2F"/>
    <w:rsid w:val="00E41C28"/>
    <w:rsid w:val="00E46308"/>
    <w:rsid w:val="00E47E70"/>
    <w:rsid w:val="00E51E17"/>
    <w:rsid w:val="00E52DAB"/>
    <w:rsid w:val="00E539B0"/>
    <w:rsid w:val="00E53EF6"/>
    <w:rsid w:val="00E55994"/>
    <w:rsid w:val="00E60606"/>
    <w:rsid w:val="00E60C66"/>
    <w:rsid w:val="00E6164D"/>
    <w:rsid w:val="00E618C9"/>
    <w:rsid w:val="00E62774"/>
    <w:rsid w:val="00E6307C"/>
    <w:rsid w:val="00E636FA"/>
    <w:rsid w:val="00E66C50"/>
    <w:rsid w:val="00E679D3"/>
    <w:rsid w:val="00E71208"/>
    <w:rsid w:val="00E71444"/>
    <w:rsid w:val="00E71C91"/>
    <w:rsid w:val="00E720A1"/>
    <w:rsid w:val="00E75DDA"/>
    <w:rsid w:val="00E773E8"/>
    <w:rsid w:val="00E80CFA"/>
    <w:rsid w:val="00E810B1"/>
    <w:rsid w:val="00E83ADD"/>
    <w:rsid w:val="00E84034"/>
    <w:rsid w:val="00E843B4"/>
    <w:rsid w:val="00E84F38"/>
    <w:rsid w:val="00E85623"/>
    <w:rsid w:val="00E85FF4"/>
    <w:rsid w:val="00E87441"/>
    <w:rsid w:val="00E91FAE"/>
    <w:rsid w:val="00E94787"/>
    <w:rsid w:val="00E96E3F"/>
    <w:rsid w:val="00EA270C"/>
    <w:rsid w:val="00EA4974"/>
    <w:rsid w:val="00EA532E"/>
    <w:rsid w:val="00EA6354"/>
    <w:rsid w:val="00EA66B2"/>
    <w:rsid w:val="00EA76B1"/>
    <w:rsid w:val="00EB0269"/>
    <w:rsid w:val="00EB06D9"/>
    <w:rsid w:val="00EB192B"/>
    <w:rsid w:val="00EB19ED"/>
    <w:rsid w:val="00EB1CAB"/>
    <w:rsid w:val="00EB62F2"/>
    <w:rsid w:val="00EB7B3A"/>
    <w:rsid w:val="00EC0F5A"/>
    <w:rsid w:val="00EC4265"/>
    <w:rsid w:val="00EC4CEB"/>
    <w:rsid w:val="00EC659E"/>
    <w:rsid w:val="00EC663A"/>
    <w:rsid w:val="00ED07C5"/>
    <w:rsid w:val="00ED2072"/>
    <w:rsid w:val="00ED2AE0"/>
    <w:rsid w:val="00ED5553"/>
    <w:rsid w:val="00ED5E36"/>
    <w:rsid w:val="00ED6961"/>
    <w:rsid w:val="00EE0000"/>
    <w:rsid w:val="00EF0B96"/>
    <w:rsid w:val="00EF109B"/>
    <w:rsid w:val="00EF3486"/>
    <w:rsid w:val="00EF47AF"/>
    <w:rsid w:val="00EF53B6"/>
    <w:rsid w:val="00EF75C9"/>
    <w:rsid w:val="00F00B73"/>
    <w:rsid w:val="00F115AB"/>
    <w:rsid w:val="00F115CA"/>
    <w:rsid w:val="00F12062"/>
    <w:rsid w:val="00F14817"/>
    <w:rsid w:val="00F14EBA"/>
    <w:rsid w:val="00F1510F"/>
    <w:rsid w:val="00F1533A"/>
    <w:rsid w:val="00F15E5A"/>
    <w:rsid w:val="00F17F0A"/>
    <w:rsid w:val="00F251EF"/>
    <w:rsid w:val="00F25F20"/>
    <w:rsid w:val="00F2668F"/>
    <w:rsid w:val="00F2742F"/>
    <w:rsid w:val="00F2753B"/>
    <w:rsid w:val="00F33F8B"/>
    <w:rsid w:val="00F340B2"/>
    <w:rsid w:val="00F43390"/>
    <w:rsid w:val="00F443B2"/>
    <w:rsid w:val="00F458D8"/>
    <w:rsid w:val="00F50237"/>
    <w:rsid w:val="00F52F94"/>
    <w:rsid w:val="00F53596"/>
    <w:rsid w:val="00F5519D"/>
    <w:rsid w:val="00F55578"/>
    <w:rsid w:val="00F55BA8"/>
    <w:rsid w:val="00F55DB1"/>
    <w:rsid w:val="00F5686B"/>
    <w:rsid w:val="00F56ACA"/>
    <w:rsid w:val="00F600FE"/>
    <w:rsid w:val="00F62E4D"/>
    <w:rsid w:val="00F66B34"/>
    <w:rsid w:val="00F675B9"/>
    <w:rsid w:val="00F711C9"/>
    <w:rsid w:val="00F74C59"/>
    <w:rsid w:val="00F75C3A"/>
    <w:rsid w:val="00F80FF9"/>
    <w:rsid w:val="00F82E30"/>
    <w:rsid w:val="00F831CB"/>
    <w:rsid w:val="00F848A3"/>
    <w:rsid w:val="00F84ACF"/>
    <w:rsid w:val="00F85742"/>
    <w:rsid w:val="00F85BF8"/>
    <w:rsid w:val="00F871CE"/>
    <w:rsid w:val="00F87802"/>
    <w:rsid w:val="00F92C0A"/>
    <w:rsid w:val="00F9415B"/>
    <w:rsid w:val="00F95627"/>
    <w:rsid w:val="00FA13C2"/>
    <w:rsid w:val="00FA400B"/>
    <w:rsid w:val="00FA6AF3"/>
    <w:rsid w:val="00FA7F91"/>
    <w:rsid w:val="00FB121C"/>
    <w:rsid w:val="00FB12E6"/>
    <w:rsid w:val="00FB1CDD"/>
    <w:rsid w:val="00FB1FBF"/>
    <w:rsid w:val="00FB2C2F"/>
    <w:rsid w:val="00FB305C"/>
    <w:rsid w:val="00FB4F25"/>
    <w:rsid w:val="00FB6974"/>
    <w:rsid w:val="00FC1E3C"/>
    <w:rsid w:val="00FC1E49"/>
    <w:rsid w:val="00FC2E3D"/>
    <w:rsid w:val="00FC3BDE"/>
    <w:rsid w:val="00FC4EE5"/>
    <w:rsid w:val="00FC5B51"/>
    <w:rsid w:val="00FD1DBE"/>
    <w:rsid w:val="00FD25A7"/>
    <w:rsid w:val="00FD27B6"/>
    <w:rsid w:val="00FD34F1"/>
    <w:rsid w:val="00FD3689"/>
    <w:rsid w:val="00FD42A3"/>
    <w:rsid w:val="00FD66C9"/>
    <w:rsid w:val="00FD7468"/>
    <w:rsid w:val="00FD7CE0"/>
    <w:rsid w:val="00FE03F2"/>
    <w:rsid w:val="00FE0B3B"/>
    <w:rsid w:val="00FE1BE2"/>
    <w:rsid w:val="00FE48D4"/>
    <w:rsid w:val="00FE730A"/>
    <w:rsid w:val="00FF1DD7"/>
    <w:rsid w:val="00FF44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42787E"/>
  <w15:docId w15:val="{896B48E6-3051-41B2-B8F5-EAB1EFDC7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unhideWhenUsed="1"/>
    <w:lsdException w:name="No List" w:semiHidden="1"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semiHidden="1"/>
    <w:lsdException w:name="Quote" w:semiHidden="1" w:qFormat="1"/>
    <w:lsdException w:name="Intense Quote" w:semiHidden="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D25A7"/>
    <w:pPr>
      <w:widowControl w:val="0"/>
      <w:autoSpaceDE w:val="0"/>
      <w:autoSpaceDN w:val="0"/>
      <w:adjustRightInd w:val="0"/>
    </w:pPr>
    <w:rPr>
      <w:rFonts w:ascii="Times New Roman" w:eastAsiaTheme="minorEastAsia" w:hAnsi="Times New Roman" w:cs="Arial"/>
      <w:szCs w:val="20"/>
    </w:rPr>
  </w:style>
  <w:style w:type="paragraph" w:styleId="Nagwek1">
    <w:name w:val="heading 1"/>
    <w:basedOn w:val="Normalny"/>
    <w:next w:val="Normalny"/>
    <w:link w:val="Nagwek1Znak"/>
    <w:uiPriority w:val="99"/>
    <w:semiHidden/>
    <w:rsid w:val="001E1E73"/>
    <w:pPr>
      <w:keepNext/>
      <w:keepLines/>
      <w:suppressAutoHyphens/>
      <w:autoSpaceDE/>
      <w:autoSpaceDN/>
      <w:adjustRightInd/>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semiHidden/>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NagwekZnak">
    <w:name w:val="Nagłówek Znak"/>
    <w:link w:val="Nagwek"/>
    <w:uiPriority w:val="99"/>
    <w:semiHidden/>
    <w:rsid w:val="00060076"/>
    <w:rPr>
      <w:rFonts w:eastAsiaTheme="minorEastAsia" w:cs="Arial"/>
      <w:kern w:val="1"/>
      <w:sz w:val="20"/>
      <w:szCs w:val="20"/>
      <w:lang w:eastAsia="ar-SA"/>
    </w:rPr>
  </w:style>
  <w:style w:type="paragraph" w:styleId="Stopka">
    <w:name w:val="footer"/>
    <w:basedOn w:val="Normalny"/>
    <w:link w:val="StopkaZnak"/>
    <w:uiPriority w:val="99"/>
    <w:semiHidden/>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StopkaZnak">
    <w:name w:val="Stopka Znak"/>
    <w:link w:val="Stopka"/>
    <w:uiPriority w:val="99"/>
    <w:semiHidden/>
    <w:rsid w:val="00060076"/>
    <w:rPr>
      <w:rFonts w:eastAsiaTheme="minorEastAsia" w:cs="Arial"/>
      <w:kern w:val="1"/>
      <w:sz w:val="20"/>
      <w:szCs w:val="20"/>
      <w:lang w:eastAsia="ar-SA"/>
    </w:rPr>
  </w:style>
  <w:style w:type="paragraph" w:styleId="Tekstdymka">
    <w:name w:val="Balloon Text"/>
    <w:basedOn w:val="Normalny"/>
    <w:link w:val="TekstdymkaZnak"/>
    <w:uiPriority w:val="99"/>
    <w:semiHidden/>
    <w:rsid w:val="004C3F97"/>
    <w:pPr>
      <w:suppressAutoHyphens/>
      <w:autoSpaceDE/>
      <w:autoSpaceDN/>
      <w:adjustRightInd/>
    </w:pPr>
    <w:rPr>
      <w:rFonts w:ascii="Tahoma" w:eastAsia="Times New Roman" w:hAnsi="Tahoma" w:cs="Tahoma"/>
      <w:kern w:val="1"/>
      <w:szCs w:val="16"/>
      <w:lang w:eastAsia="ar-SA"/>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uiPriority w:val="99"/>
    <w:semiHidden/>
    <w:rsid w:val="004C3F97"/>
    <w:pPr>
      <w:widowControl w:val="0"/>
      <w:suppressAutoHyphens/>
    </w:pPr>
    <w:rPr>
      <w:kern w:val="1"/>
      <w:lang w:eastAsia="ar-SA"/>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jc w:val="center"/>
    </w:pPr>
    <w:rPr>
      <w:rFonts w:eastAsiaTheme="minorEastAsia" w:cs="Arial"/>
      <w:bCs/>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jc w:val="center"/>
    </w:pPr>
    <w:rPr>
      <w:rFonts w:eastAsiaTheme="minorEastAsia" w:cs="Arial"/>
      <w:b/>
      <w:bCs/>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jc w:val="center"/>
    </w:pPr>
    <w:rPr>
      <w:b/>
      <w:bCs/>
      <w:caps/>
      <w:kern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jc w:val="center"/>
    </w:pPr>
    <w:rPr>
      <w:b/>
      <w:bCs/>
      <w:caps/>
      <w:spacing w:val="54"/>
      <w:kern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3"/>
    <w:qFormat/>
    <w:rsid w:val="005147E8"/>
    <w:pPr>
      <w:ind w:left="510" w:hanging="510"/>
      <w:jc w:val="both"/>
    </w:pPr>
    <w:rPr>
      <w:rFonts w:eastAsiaTheme="minorEastAsia" w:cs="Arial"/>
      <w:bCs/>
      <w:szCs w:val="20"/>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jc w:val="center"/>
    </w:pPr>
    <w:rPr>
      <w:rFonts w:eastAsiaTheme="minorEastAsia"/>
      <w:b/>
      <w:bCs/>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jc w:val="center"/>
    </w:pPr>
    <w:rPr>
      <w:rFonts w:eastAsiaTheme="minorEastAsia" w:cs="Arial"/>
      <w:bCs/>
      <w:caps/>
      <w:kern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ind w:left="510"/>
      <w:jc w:val="center"/>
    </w:pPr>
    <w:rPr>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ind w:left="510"/>
      <w:jc w:val="center"/>
    </w:pPr>
    <w:rPr>
      <w:rFonts w:eastAsiaTheme="minorEastAsia" w:cs="Arial"/>
      <w:bCs/>
      <w:kern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rPr>
      <w:rFonts w:ascii="Times" w:eastAsia="Times New Roman" w:hAnsi="Times" w:cs="Times New Roman"/>
      <w:szCs w:val="24"/>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basedOn w:val="Domylnaczcionkaakapitu"/>
    <w:uiPriority w:val="99"/>
    <w:semiHidden/>
    <w:rsid w:val="00023F13"/>
    <w:rPr>
      <w:sz w:val="16"/>
      <w:szCs w:val="16"/>
    </w:rPr>
  </w:style>
  <w:style w:type="paragraph" w:styleId="Tekstkomentarza">
    <w:name w:val="annotation text"/>
    <w:basedOn w:val="Normalny"/>
    <w:link w:val="TekstkomentarzaZnak"/>
    <w:uiPriority w:val="99"/>
    <w:semiHidden/>
    <w:rsid w:val="00023F13"/>
    <w:rPr>
      <w:rFonts w:ascii="Times" w:eastAsia="Times New Roman" w:hAnsi="Times" w:cs="Times New Roman"/>
      <w:szCs w:val="24"/>
    </w:rPr>
  </w:style>
  <w:style w:type="character" w:customStyle="1" w:styleId="TekstkomentarzaZnak">
    <w:name w:val="Tekst komentarza Znak"/>
    <w:basedOn w:val="Domylnaczcionkaakapitu"/>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19"/>
    <w:qFormat/>
    <w:rsid w:val="006A748A"/>
    <w:pPr>
      <w:spacing w:line="240" w:lineRule="auto"/>
      <w:ind w:left="284" w:hanging="284"/>
      <w:jc w:val="both"/>
    </w:pPr>
    <w:rPr>
      <w:rFonts w:ascii="Times New Roman" w:eastAsiaTheme="minorEastAsia" w:hAnsi="Times New Roman" w:cs="Arial"/>
      <w:sz w:val="20"/>
      <w:szCs w:val="20"/>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jc w:val="center"/>
    </w:pPr>
    <w:rPr>
      <w:rFonts w:eastAsiaTheme="minorEastAsia" w:cs="Arial"/>
      <w:bCs/>
      <w:kern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jc w:val="center"/>
    </w:pPr>
    <w:rPr>
      <w:b/>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jc w:val="right"/>
    </w:pPr>
    <w:rPr>
      <w:rFonts w:ascii="Times New Roman" w:eastAsiaTheme="minorEastAsia" w:hAnsi="Times New Roman" w:cs="Arial"/>
      <w:szCs w:val="20"/>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rPr>
      <w:rFonts w:ascii="Times New Roman" w:eastAsiaTheme="minorEastAsia" w:hAnsi="Times New Roman" w:cs="Arial"/>
      <w:b/>
      <w:szCs w:val="20"/>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rPr>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line="240" w:lineRule="auto"/>
      <w:ind w:left="5670"/>
      <w:contextualSpacing/>
    </w:pPr>
    <w:rPr>
      <w:rFonts w:ascii="Times New Roman" w:eastAsiaTheme="minorEastAsia" w:hAnsi="Times New Roman" w:cs="Arial"/>
      <w:szCs w:val="20"/>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basedOn w:val="Domylnaczcionkaakapitu"/>
    <w:uiPriority w:val="2"/>
    <w:qFormat/>
    <w:rsid w:val="00A12520"/>
    <w:rPr>
      <w:b w:val="0"/>
      <w:i w:val="0"/>
      <w:vanish w:val="0"/>
      <w:spacing w:val="0"/>
      <w:vertAlign w:val="superscript"/>
    </w:rPr>
  </w:style>
  <w:style w:type="character" w:customStyle="1" w:styleId="IDindeksdolny">
    <w:name w:val="_ID_ – indeks dolny"/>
    <w:basedOn w:val="Domylnaczcionkaakapitu"/>
    <w:uiPriority w:val="3"/>
    <w:qFormat/>
    <w:rsid w:val="00591124"/>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591124"/>
    <w:rPr>
      <w:b/>
      <w:vanish w:val="0"/>
      <w:spacing w:val="0"/>
      <w:vertAlign w:val="subscript"/>
    </w:rPr>
  </w:style>
  <w:style w:type="character" w:customStyle="1" w:styleId="IDKindeksdolnyikursywa">
    <w:name w:val="_ID_K_ – indeks dolny i kursywa"/>
    <w:basedOn w:val="Domylnaczcionkaakapitu"/>
    <w:uiPriority w:val="3"/>
    <w:qFormat/>
    <w:rsid w:val="00591124"/>
    <w:rPr>
      <w:i/>
      <w:vanish w:val="0"/>
      <w:spacing w:val="0"/>
      <w:vertAlign w:val="subscript"/>
    </w:rPr>
  </w:style>
  <w:style w:type="character" w:customStyle="1" w:styleId="IGPindeksgrnyipogrubienie">
    <w:name w:val="_IG_P_ – indeks górny i pogrubienie"/>
    <w:basedOn w:val="Domylnaczcionkaakapitu"/>
    <w:uiPriority w:val="2"/>
    <w:qFormat/>
    <w:rsid w:val="00A12520"/>
    <w:rPr>
      <w:b/>
      <w:vanish w:val="0"/>
      <w:spacing w:val="0"/>
      <w:vertAlign w:val="superscript"/>
    </w:rPr>
  </w:style>
  <w:style w:type="character" w:customStyle="1" w:styleId="IGKindeksgrnyikursywa">
    <w:name w:val="_IG_K_ – indeks górny i kursywa"/>
    <w:basedOn w:val="Domylnaczcionkaakapitu"/>
    <w:uiPriority w:val="2"/>
    <w:qFormat/>
    <w:rsid w:val="00A1252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591124"/>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591124"/>
    <w:rPr>
      <w:b/>
      <w:i/>
      <w:vanish w:val="0"/>
      <w:spacing w:val="0"/>
      <w:vertAlign w:val="subscript"/>
    </w:rPr>
  </w:style>
  <w:style w:type="character" w:customStyle="1" w:styleId="Ppogrubienie">
    <w:name w:val="_P_ – pogrubienie"/>
    <w:basedOn w:val="Domylnaczcionkaakapitu"/>
    <w:uiPriority w:val="1"/>
    <w:qFormat/>
    <w:rsid w:val="006A748A"/>
    <w:rPr>
      <w:b/>
    </w:rPr>
  </w:style>
  <w:style w:type="character" w:customStyle="1" w:styleId="Kkursywa">
    <w:name w:val="_K_ – kursywa"/>
    <w:basedOn w:val="Domylnaczcionkaakapitu"/>
    <w:uiPriority w:val="1"/>
    <w:qFormat/>
    <w:rsid w:val="006A748A"/>
    <w:rPr>
      <w:i/>
    </w:rPr>
  </w:style>
  <w:style w:type="character" w:customStyle="1" w:styleId="PKpogrubieniekursywa">
    <w:name w:val="_P_K_ – pogrubienie kursywa"/>
    <w:basedOn w:val="Domylnaczcionkaakapitu"/>
    <w:uiPriority w:val="1"/>
    <w:qFormat/>
    <w:rsid w:val="006A748A"/>
    <w:rPr>
      <w:b/>
      <w:i/>
    </w:rPr>
  </w:style>
  <w:style w:type="character" w:customStyle="1" w:styleId="TEKSTOZNACZONYWDOKUMENCIERDOWYMJAKOUKRYTY">
    <w:name w:val="_TEKST_OZNACZONY_W_DOKUMENCIE_ŹRÓDŁOWYM_JAKO_UKRYTY_"/>
    <w:basedOn w:val="Domylnaczcionkaakapitu"/>
    <w:uiPriority w:val="4"/>
    <w:unhideWhenUsed/>
    <w:qFormat/>
    <w:rsid w:val="009D55AA"/>
    <w:rPr>
      <w:vanish w:val="0"/>
      <w:color w:val="FF0000"/>
      <w:u w:val="single" w:color="FF0000"/>
    </w:rPr>
  </w:style>
  <w:style w:type="character" w:customStyle="1" w:styleId="BEZWERSALIKW">
    <w:name w:val="_BEZ_WERSALIKÓW_"/>
    <w:basedOn w:val="Domylnaczcionkaakapitu"/>
    <w:uiPriority w:val="4"/>
    <w:qFormat/>
    <w:rsid w:val="00390E89"/>
    <w:rPr>
      <w:caps/>
    </w:rPr>
  </w:style>
  <w:style w:type="character" w:customStyle="1" w:styleId="IIGPindeksgrnyindeksugrnegoipogrubienie">
    <w:name w:val="_IIG_P_ – indeks górny indeksu górnego i pogrubienie"/>
    <w:basedOn w:val="Domylnaczcionkaakapitu"/>
    <w:uiPriority w:val="3"/>
    <w:qFormat/>
    <w:rsid w:val="00A1252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widowControl/>
      <w:autoSpaceDE/>
      <w:autoSpaceDN/>
      <w:adjustRightInd/>
      <w:spacing w:line="240" w:lineRule="auto"/>
      <w:ind w:left="283" w:hanging="170"/>
    </w:pPr>
    <w:rPr>
      <w:sz w:val="20"/>
    </w:rPr>
  </w:style>
  <w:style w:type="paragraph" w:customStyle="1" w:styleId="TEKSTwTABELItekstzwcitympierwwierszem">
    <w:name w:val="TEKST_w_TABELI – tekst z wciętym pierw. wierszem"/>
    <w:basedOn w:val="Normalny"/>
    <w:uiPriority w:val="23"/>
    <w:qFormat/>
    <w:rsid w:val="007A789F"/>
    <w:pPr>
      <w:widowControl/>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qFormat/>
    <w:rsid w:val="007A789F"/>
    <w:pPr>
      <w:widowControl/>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jc w:val="center"/>
    </w:pPr>
    <w:rPr>
      <w:rFonts w:ascii="Times New Roman" w:eastAsiaTheme="minorEastAsia" w:hAnsi="Times New Roman" w:cs="Arial"/>
      <w:szCs w:val="20"/>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spacing w:line="240" w:lineRule="auto"/>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semiHidden/>
    <w:rsid w:val="00341A6A"/>
    <w:rPr>
      <w:color w:val="808080"/>
    </w:rPr>
  </w:style>
  <w:style w:type="character" w:styleId="Hipercze">
    <w:name w:val="Hyperlink"/>
    <w:basedOn w:val="Domylnaczcionkaakapitu"/>
    <w:uiPriority w:val="99"/>
    <w:semiHidden/>
    <w:unhideWhenUsed/>
    <w:rsid w:val="00A66FB3"/>
    <w:rPr>
      <w:color w:val="0000FF"/>
      <w:u w:val="single"/>
    </w:rPr>
  </w:style>
  <w:style w:type="paragraph" w:styleId="NormalnyWeb">
    <w:name w:val="Normal (Web)"/>
    <w:basedOn w:val="Normalny"/>
    <w:uiPriority w:val="99"/>
    <w:semiHidden/>
    <w:unhideWhenUsed/>
    <w:rsid w:val="00EE0000"/>
    <w:pPr>
      <w:widowControl/>
      <w:autoSpaceDE/>
      <w:autoSpaceDN/>
      <w:adjustRightInd/>
      <w:spacing w:before="100" w:beforeAutospacing="1" w:after="100" w:afterAutospacing="1" w:line="240" w:lineRule="auto"/>
    </w:pPr>
    <w:rPr>
      <w:rFonts w:ascii="Calibri" w:eastAsiaTheme="minorHAnsi" w:hAnsi="Calibri" w:cs="Calibri"/>
      <w:sz w:val="22"/>
      <w:szCs w:val="22"/>
    </w:rPr>
  </w:style>
  <w:style w:type="paragraph" w:styleId="Poprawka">
    <w:name w:val="Revision"/>
    <w:hidden/>
    <w:uiPriority w:val="99"/>
    <w:semiHidden/>
    <w:rsid w:val="00092DEE"/>
    <w:pPr>
      <w:spacing w:line="240" w:lineRule="auto"/>
    </w:pPr>
    <w:rPr>
      <w:rFonts w:ascii="Times New Roman" w:eastAsiaTheme="minorEastAsia" w:hAnsi="Times New Roman"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8204">
      <w:bodyDiv w:val="1"/>
      <w:marLeft w:val="0"/>
      <w:marRight w:val="0"/>
      <w:marTop w:val="0"/>
      <w:marBottom w:val="0"/>
      <w:divBdr>
        <w:top w:val="none" w:sz="0" w:space="0" w:color="auto"/>
        <w:left w:val="none" w:sz="0" w:space="0" w:color="auto"/>
        <w:bottom w:val="none" w:sz="0" w:space="0" w:color="auto"/>
        <w:right w:val="none" w:sz="0" w:space="0" w:color="auto"/>
      </w:divBdr>
    </w:div>
    <w:div w:id="92626932">
      <w:bodyDiv w:val="1"/>
      <w:marLeft w:val="0"/>
      <w:marRight w:val="0"/>
      <w:marTop w:val="0"/>
      <w:marBottom w:val="0"/>
      <w:divBdr>
        <w:top w:val="none" w:sz="0" w:space="0" w:color="auto"/>
        <w:left w:val="none" w:sz="0" w:space="0" w:color="auto"/>
        <w:bottom w:val="none" w:sz="0" w:space="0" w:color="auto"/>
        <w:right w:val="none" w:sz="0" w:space="0" w:color="auto"/>
      </w:divBdr>
    </w:div>
    <w:div w:id="285427626">
      <w:bodyDiv w:val="1"/>
      <w:marLeft w:val="0"/>
      <w:marRight w:val="0"/>
      <w:marTop w:val="0"/>
      <w:marBottom w:val="0"/>
      <w:divBdr>
        <w:top w:val="none" w:sz="0" w:space="0" w:color="auto"/>
        <w:left w:val="none" w:sz="0" w:space="0" w:color="auto"/>
        <w:bottom w:val="none" w:sz="0" w:space="0" w:color="auto"/>
        <w:right w:val="none" w:sz="0" w:space="0" w:color="auto"/>
      </w:divBdr>
      <w:divsChild>
        <w:div w:id="278993398">
          <w:marLeft w:val="0"/>
          <w:marRight w:val="0"/>
          <w:marTop w:val="0"/>
          <w:marBottom w:val="0"/>
          <w:divBdr>
            <w:top w:val="none" w:sz="0" w:space="0" w:color="auto"/>
            <w:left w:val="none" w:sz="0" w:space="0" w:color="auto"/>
            <w:bottom w:val="none" w:sz="0" w:space="0" w:color="auto"/>
            <w:right w:val="none" w:sz="0" w:space="0" w:color="auto"/>
          </w:divBdr>
        </w:div>
      </w:divsChild>
    </w:div>
    <w:div w:id="505287829">
      <w:bodyDiv w:val="1"/>
      <w:marLeft w:val="0"/>
      <w:marRight w:val="0"/>
      <w:marTop w:val="0"/>
      <w:marBottom w:val="0"/>
      <w:divBdr>
        <w:top w:val="none" w:sz="0" w:space="0" w:color="auto"/>
        <w:left w:val="none" w:sz="0" w:space="0" w:color="auto"/>
        <w:bottom w:val="none" w:sz="0" w:space="0" w:color="auto"/>
        <w:right w:val="none" w:sz="0" w:space="0" w:color="auto"/>
      </w:divBdr>
      <w:divsChild>
        <w:div w:id="1599604550">
          <w:marLeft w:val="0"/>
          <w:marRight w:val="0"/>
          <w:marTop w:val="0"/>
          <w:marBottom w:val="0"/>
          <w:divBdr>
            <w:top w:val="none" w:sz="0" w:space="0" w:color="auto"/>
            <w:left w:val="none" w:sz="0" w:space="0" w:color="auto"/>
            <w:bottom w:val="none" w:sz="0" w:space="0" w:color="auto"/>
            <w:right w:val="none" w:sz="0" w:space="0" w:color="auto"/>
          </w:divBdr>
        </w:div>
        <w:div w:id="1882669798">
          <w:marLeft w:val="0"/>
          <w:marRight w:val="0"/>
          <w:marTop w:val="0"/>
          <w:marBottom w:val="0"/>
          <w:divBdr>
            <w:top w:val="none" w:sz="0" w:space="0" w:color="auto"/>
            <w:left w:val="none" w:sz="0" w:space="0" w:color="auto"/>
            <w:bottom w:val="none" w:sz="0" w:space="0" w:color="auto"/>
            <w:right w:val="none" w:sz="0" w:space="0" w:color="auto"/>
          </w:divBdr>
          <w:divsChild>
            <w:div w:id="607977715">
              <w:marLeft w:val="0"/>
              <w:marRight w:val="0"/>
              <w:marTop w:val="0"/>
              <w:marBottom w:val="0"/>
              <w:divBdr>
                <w:top w:val="none" w:sz="0" w:space="0" w:color="auto"/>
                <w:left w:val="none" w:sz="0" w:space="0" w:color="auto"/>
                <w:bottom w:val="none" w:sz="0" w:space="0" w:color="auto"/>
                <w:right w:val="none" w:sz="0" w:space="0" w:color="auto"/>
              </w:divBdr>
              <w:divsChild>
                <w:div w:id="6071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026791">
          <w:marLeft w:val="0"/>
          <w:marRight w:val="0"/>
          <w:marTop w:val="0"/>
          <w:marBottom w:val="0"/>
          <w:divBdr>
            <w:top w:val="none" w:sz="0" w:space="0" w:color="auto"/>
            <w:left w:val="none" w:sz="0" w:space="0" w:color="auto"/>
            <w:bottom w:val="none" w:sz="0" w:space="0" w:color="auto"/>
            <w:right w:val="none" w:sz="0" w:space="0" w:color="auto"/>
          </w:divBdr>
          <w:divsChild>
            <w:div w:id="1197504641">
              <w:marLeft w:val="0"/>
              <w:marRight w:val="0"/>
              <w:marTop w:val="0"/>
              <w:marBottom w:val="0"/>
              <w:divBdr>
                <w:top w:val="none" w:sz="0" w:space="0" w:color="auto"/>
                <w:left w:val="none" w:sz="0" w:space="0" w:color="auto"/>
                <w:bottom w:val="none" w:sz="0" w:space="0" w:color="auto"/>
                <w:right w:val="none" w:sz="0" w:space="0" w:color="auto"/>
              </w:divBdr>
              <w:divsChild>
                <w:div w:id="5964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1531">
      <w:bodyDiv w:val="1"/>
      <w:marLeft w:val="0"/>
      <w:marRight w:val="0"/>
      <w:marTop w:val="0"/>
      <w:marBottom w:val="0"/>
      <w:divBdr>
        <w:top w:val="none" w:sz="0" w:space="0" w:color="auto"/>
        <w:left w:val="none" w:sz="0" w:space="0" w:color="auto"/>
        <w:bottom w:val="none" w:sz="0" w:space="0" w:color="auto"/>
        <w:right w:val="none" w:sz="0" w:space="0" w:color="auto"/>
      </w:divBdr>
    </w:div>
    <w:div w:id="1261794249">
      <w:bodyDiv w:val="1"/>
      <w:marLeft w:val="0"/>
      <w:marRight w:val="0"/>
      <w:marTop w:val="0"/>
      <w:marBottom w:val="0"/>
      <w:divBdr>
        <w:top w:val="none" w:sz="0" w:space="0" w:color="auto"/>
        <w:left w:val="none" w:sz="0" w:space="0" w:color="auto"/>
        <w:bottom w:val="none" w:sz="0" w:space="0" w:color="auto"/>
        <w:right w:val="none" w:sz="0" w:space="0" w:color="auto"/>
      </w:divBdr>
      <w:divsChild>
        <w:div w:id="696203166">
          <w:marLeft w:val="300"/>
          <w:marRight w:val="0"/>
          <w:marTop w:val="0"/>
          <w:marBottom w:val="0"/>
          <w:divBdr>
            <w:top w:val="none" w:sz="0" w:space="0" w:color="auto"/>
            <w:left w:val="none" w:sz="0" w:space="0" w:color="auto"/>
            <w:bottom w:val="none" w:sz="0" w:space="0" w:color="auto"/>
            <w:right w:val="none" w:sz="0" w:space="0" w:color="auto"/>
          </w:divBdr>
        </w:div>
        <w:div w:id="1174952972">
          <w:marLeft w:val="300"/>
          <w:marRight w:val="0"/>
          <w:marTop w:val="0"/>
          <w:marBottom w:val="0"/>
          <w:divBdr>
            <w:top w:val="none" w:sz="0" w:space="0" w:color="auto"/>
            <w:left w:val="none" w:sz="0" w:space="0" w:color="auto"/>
            <w:bottom w:val="none" w:sz="0" w:space="0" w:color="auto"/>
            <w:right w:val="none" w:sz="0" w:space="0" w:color="auto"/>
          </w:divBdr>
        </w:div>
      </w:divsChild>
    </w:div>
    <w:div w:id="1763644881">
      <w:bodyDiv w:val="1"/>
      <w:marLeft w:val="0"/>
      <w:marRight w:val="0"/>
      <w:marTop w:val="0"/>
      <w:marBottom w:val="0"/>
      <w:divBdr>
        <w:top w:val="none" w:sz="0" w:space="0" w:color="auto"/>
        <w:left w:val="none" w:sz="0" w:space="0" w:color="auto"/>
        <w:bottom w:val="none" w:sz="0" w:space="0" w:color="auto"/>
        <w:right w:val="none" w:sz="0" w:space="0" w:color="auto"/>
      </w:divBdr>
      <w:divsChild>
        <w:div w:id="1162813017">
          <w:marLeft w:val="0"/>
          <w:marRight w:val="0"/>
          <w:marTop w:val="0"/>
          <w:marBottom w:val="0"/>
          <w:divBdr>
            <w:top w:val="none" w:sz="0" w:space="0" w:color="auto"/>
            <w:left w:val="none" w:sz="0" w:space="0" w:color="auto"/>
            <w:bottom w:val="none" w:sz="0" w:space="0" w:color="auto"/>
            <w:right w:val="none" w:sz="0" w:space="0" w:color="auto"/>
          </w:divBdr>
          <w:divsChild>
            <w:div w:id="619265107">
              <w:marLeft w:val="0"/>
              <w:marRight w:val="0"/>
              <w:marTop w:val="0"/>
              <w:marBottom w:val="0"/>
              <w:divBdr>
                <w:top w:val="none" w:sz="0" w:space="0" w:color="auto"/>
                <w:left w:val="none" w:sz="0" w:space="0" w:color="auto"/>
                <w:bottom w:val="none" w:sz="0" w:space="0" w:color="auto"/>
                <w:right w:val="none" w:sz="0" w:space="0" w:color="auto"/>
              </w:divBdr>
            </w:div>
          </w:divsChild>
        </w:div>
        <w:div w:id="372078313">
          <w:marLeft w:val="0"/>
          <w:marRight w:val="0"/>
          <w:marTop w:val="0"/>
          <w:marBottom w:val="0"/>
          <w:divBdr>
            <w:top w:val="none" w:sz="0" w:space="0" w:color="auto"/>
            <w:left w:val="none" w:sz="0" w:space="0" w:color="auto"/>
            <w:bottom w:val="none" w:sz="0" w:space="0" w:color="auto"/>
            <w:right w:val="none" w:sz="0" w:space="0" w:color="auto"/>
          </w:divBdr>
          <w:divsChild>
            <w:div w:id="148578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76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urgat\Desktop\Szablon%20aktu%20prawnego%204_0%20&#8212;%20kopia.do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&lt;data wydania aktu&gt;</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Description="Utwórz nowy dokument." ma:contentTypeID="0x01010021C3323CFF675344B8EF6C966370A71E" ma:contentTypeName="Dokument" ma:contentTypeScope="" ma:contentTypeVersion="10" ma:versionID="0c9ebe59beaa6fc281390fd6b3490298">
  <xsd:schema xmlns:ns3="4c71069b-9d34-49e2-bced-9d22fbee6483" xmlns:ns4="7858d509-e5d1-4f82-875b-27ffdb52bab1" xmlns:p="http://schemas.microsoft.com/office/2006/metadata/properties" xmlns:xs="http://www.w3.org/2001/XMLSchema" xmlns:xsd="http://www.w3.org/2001/XMLSchema" ma:fieldsID="f2a89dd148647f6725bb8645f28ff540" ma:root="true" ns3:_="" ns4:_="" targetNamespace="http://schemas.microsoft.com/office/2006/metadata/properties">
    <xsd:import namespace="4c71069b-9d34-49e2-bced-9d22fbee6483"/>
    <xsd:import namespace="7858d509-e5d1-4f82-875b-27ffdb52bab1"/>
    <xsd:element name="properties">
      <xsd:complexType>
        <xsd:sequence>
          <xsd:element name="documentManagement">
            <xsd:complexType>
              <xsd:all>
                <xsd:element minOccurs="0" ref="ns3:MediaServiceMetadata"/>
                <xsd:element minOccurs="0" ref="ns3:MediaServiceFastMetadata"/>
                <xsd:element minOccurs="0" ref="ns4:SharedWithUsers"/>
                <xsd:element minOccurs="0" ref="ns4:SharedWithDetails"/>
                <xsd:element minOccurs="0" ref="ns4:SharingHintHash"/>
                <xsd:element minOccurs="0" ref="ns3:MediaServiceDateTaken"/>
                <xsd:element minOccurs="0" ref="ns3:MediaServiceAutoTags"/>
                <xsd:element minOccurs="0" ref="ns3:MediaServiceGenerationTime"/>
                <xsd:element minOccurs="0" ref="ns3:MediaServiceEventHashCode"/>
                <xsd:element minOccurs="0" ref="ns3:MediaServiceOCR"/>
              </xsd:all>
            </xsd:complexType>
          </xsd:element>
        </xsd:sequence>
      </xsd:complexType>
    </xsd:element>
  </xsd:schema>
  <xsd:schema xmlns:dms="http://schemas.microsoft.com/office/2006/documentManagement/types" xmlns:pc="http://schemas.microsoft.com/office/infopath/2007/PartnerControls" xmlns:xs="http://www.w3.org/2001/XMLSchema" xmlns:xsd="http://www.w3.org/2001/XMLSchema" elementFormDefault="qualified" targetNamespace="4c71069b-9d34-49e2-bced-9d22fbee6483">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DateTaken" ma:hidden="true" ma:index="13" ma:internalName="MediaServiceDateTaken" ma:readOnly="true" name="MediaServiceDateTaken" nillable="true">
      <xsd:simpleType>
        <xsd:restriction base="dms:Text"/>
      </xsd:simpleType>
    </xsd:element>
    <xsd:element ma:displayName="Tags" ma:index="14" ma:internalName="MediaServiceAutoTags" ma:readOnly="true" name="MediaServiceAutoTags" nillable="true">
      <xsd:simpleType>
        <xsd:restriction base="dms:Text"/>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Extracted Text" ma:index="17" ma:internalName="MediaServiceOCR" ma:readOnly="true" name="MediaServiceOCR" nillable="true">
      <xsd:simpleType>
        <xsd:restriction base="dms:Note">
          <xsd:maxLength value="255"/>
        </xsd:restriction>
      </xsd:simpleType>
    </xsd:element>
  </xsd:schema>
  <xsd:schema xmlns:dms="http://schemas.microsoft.com/office/2006/documentManagement/types" xmlns:pc="http://schemas.microsoft.com/office/infopath/2007/PartnerControls" xmlns:xs="http://www.w3.org/2001/XMLSchema" xmlns:xsd="http://www.w3.org/2001/XMLSchema" elementFormDefault="qualified" targetNamespace="7858d509-e5d1-4f82-875b-27ffdb52bab1">
    <xsd:import namespace="http://schemas.microsoft.com/office/2006/documentManagement/types"/>
    <xsd:import namespace="http://schemas.microsoft.com/office/infopath/2007/PartnerControls"/>
    <xsd:element ma:displayName="Udostępnianie"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Udostępnione dla — szczegóły" ma:index="11" ma:internalName="SharedWithDetails" ma:readOnly="true" name="SharedWithDetails" nillable="true">
      <xsd:simpleType>
        <xsd:restriction base="dms:Note">
          <xsd:maxLength value="255"/>
        </xsd:restriction>
      </xsd:simpleType>
    </xsd:element>
    <xsd:element ma:displayName="Skrót wskazówki dotyczącej udostępniania" ma:hidden="true" ma:index="12" ma:internalName="SharingHintHash" ma:readOnly="true" name="SharingHintHash" nillable="true">
      <xsd:simpleType>
        <xsd:restriction base="dms:Text"/>
      </xsd:simpleType>
    </xsd:element>
  </xsd:schema>
  <xsd:schema xmlns="http://schemas.openxmlformats.org/package/2006/metadata/core-properties" xmlns:dc="http://purl.org/dc/elements/1.1/" xmlns:dcterms="http://purl.org/dc/terms/" xmlns:odoc="http://schemas.microsoft.com/internal/obd" xmlns:xsd="http://www.w3.org/2001/XMLSchema"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Typ zawartości" ma:index="0" maxOccurs="1" minOccurs="0" name="contentType" type="xsd:string"/>
        <xsd:element ma:displayName="Tytuł"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pc="http://schemas.microsoft.com/office/infopath/2007/PartnerControls" xmlns:xs="http://www.w3.org/2001/XMLSchema"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b:Sources xmlns="http://schemas.openxmlformats.org/officeDocument/2006/bibliography" xmlns:b="http://schemas.openxmlformats.org/officeDocument/2006/bibliography" SelectedStyle="\APA.XSL" StyleName="APA"/>
</file>

<file path=customXml/item5.xml><?xml version="1.0" encoding="utf-8"?>
<p:properties xmlns:p="http://schemas.microsoft.com/office/2006/metadata/properties" xmlns:pc="http://schemas.microsoft.com/office/infopath/2007/PartnerControls" xmlns:xsi="http://www.w3.org/2001/XMLSchema-instanc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4563E6-4259-4738-B32E-C916DFC8BB06}">
  <ds:schemaRefs>
    <ds:schemaRef ds:uri="http://schemas.microsoft.com/sharepoint/v3/contenttype/forms"/>
  </ds:schemaRefs>
</ds:datastoreItem>
</file>

<file path=customXml/itemProps3.xml><?xml version="1.0" encoding="utf-8"?>
<ds:datastoreItem xmlns:ds="http://schemas.openxmlformats.org/officeDocument/2006/customXml" ds:itemID="{2EF6988B-90A7-4277-AC7C-ADC2B5393EB9}">
  <ds:schemaRefs>
    <ds:schemaRef ds:uri="http://schemas.microsoft.com/office/2006/metadata/contentType"/>
    <ds:schemaRef ds:uri="http://schemas.microsoft.com/office/2006/metadata/properties/metaAttributes"/>
    <ds:schemaRef ds:uri="4c71069b-9d34-49e2-bced-9d22fbee6483"/>
    <ds:schemaRef ds:uri="7858d509-e5d1-4f82-875b-27ffdb52bab1"/>
    <ds:schemaRef ds:uri="http://schemas.microsoft.com/office/2006/metadata/properties"/>
    <ds:schemaRef ds:uri="http://www.w3.org/2001/XMLSchem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EE2F52-9EC3-4BAF-A649-1A69D99AE4C0}">
  <ds:schemaRefs>
    <ds:schemaRef ds:uri="http://schemas.openxmlformats.org/officeDocument/2006/bibliography"/>
  </ds:schemaRefs>
</ds:datastoreItem>
</file>

<file path=customXml/itemProps5.xml><?xml version="1.0" encoding="utf-8"?>
<ds:datastoreItem xmlns:ds="http://schemas.openxmlformats.org/officeDocument/2006/customXml" ds:itemID="{328F3244-9037-461F-922B-F81E20AB0F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Szablon aktu prawnego 4_0 — kopia</Template>
  <TotalTime>4</TotalTime>
  <Pages>11</Pages>
  <Words>3028</Words>
  <Characters>18172</Characters>
  <Application>Microsoft Office Word</Application>
  <DocSecurity>0</DocSecurity>
  <Lines>151</Lines>
  <Paragraphs>42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Akt prawny</vt:lpstr>
      <vt:lpstr>p r o j e k t</vt:lpstr>
    </vt:vector>
  </TitlesOfParts>
  <Manager/>
  <Company>&lt;nazwa organu&gt;</Company>
  <LinksUpToDate>false</LinksUpToDate>
  <CharactersWithSpaces>21158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 prawny</dc:title>
  <dc:subject/>
  <dc:creator>Purgat Krystian</dc:creator>
  <cp:lastModifiedBy>Kalwara Joanna</cp:lastModifiedBy>
  <cp:revision>2</cp:revision>
  <cp:lastPrinted>2012-04-23T06:39:00Z</cp:lastPrinted>
  <dcterms:created xsi:type="dcterms:W3CDTF">2022-12-08T13:37:00Z</dcterms:created>
  <dcterms:modified xsi:type="dcterms:W3CDTF">2022-12-08T13:37:00Z</dcterms:modified>
  <cp:category>000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wydania obwieszczenia">
    <vt:lpwstr>&lt;data wydania obwieszczenia&gt;</vt:lpwstr>
  </property>
  <property fmtid="{D5CDD505-2E9C-101B-9397-08002B2CF9AE}" pid="3" name="Data ogłoszenia">
    <vt:lpwstr>&lt;data ogłoszenia&gt;</vt:lpwstr>
  </property>
  <property fmtid="{D5CDD505-2E9C-101B-9397-08002B2CF9AE}" pid="4" name="ContentTypeId">
    <vt:lpwstr>0x01010021C3323CFF675344B8EF6C966370A71E</vt:lpwstr>
  </property>
</Properties>
</file>